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id w:val="1603762561"/>
        <w:docPartObj>
          <w:docPartGallery w:val="Cover Pages"/>
          <w:docPartUnique/>
        </w:docPartObj>
      </w:sdtPr>
      <w:sdtEndPr/>
      <w:sdtContent>
        <w:p w14:paraId="52B3F383" w14:textId="77777777" w:rsidR="00687793" w:rsidRPr="00687793" w:rsidRDefault="00687793" w:rsidP="00EF5F53">
          <w:pPr>
            <w:spacing w:line="360" w:lineRule="auto"/>
          </w:pPr>
          <w:r w:rsidRPr="00687793">
            <w:rPr>
              <w:noProof/>
            </w:rPr>
            <mc:AlternateContent>
              <mc:Choice Requires="wps">
                <w:drawing>
                  <wp:anchor distT="0" distB="0" distL="114300" distR="114300" simplePos="0" relativeHeight="251659264" behindDoc="1" locked="0" layoutInCell="1" allowOverlap="0" wp14:anchorId="3029412C" wp14:editId="3773770C">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shd w:val="clear" w:color="auto" w:fill="00B050"/>
                                  <w:tblCellMar>
                                    <w:left w:w="0" w:type="dxa"/>
                                    <w:right w:w="0" w:type="dxa"/>
                                  </w:tblCellMar>
                                  <w:tblLook w:val="04A0" w:firstRow="1" w:lastRow="0" w:firstColumn="1" w:lastColumn="0" w:noHBand="0" w:noVBand="1"/>
                                  <w:tblDescription w:val="Cover page layout"/>
                                </w:tblPr>
                                <w:tblGrid>
                                  <w:gridCol w:w="10805"/>
                                </w:tblGrid>
                                <w:tr w:rsidR="00687793" w:rsidRPr="00687793" w14:paraId="75448362" w14:textId="77777777" w:rsidTr="00687793">
                                  <w:trPr>
                                    <w:trHeight w:hRule="exact" w:val="9360"/>
                                  </w:trPr>
                                  <w:tc>
                                    <w:tcPr>
                                      <w:tcW w:w="5000" w:type="pct"/>
                                      <w:shd w:val="clear" w:color="auto" w:fill="00B050"/>
                                    </w:tcPr>
                                    <w:p w14:paraId="786FD4D2" w14:textId="087C5ACC" w:rsidR="00687793" w:rsidRPr="00687793" w:rsidRDefault="00991F3B">
                                      <w:r>
                                        <w:rPr>
                                          <w:noProof/>
                                        </w:rPr>
                                        <w:drawing>
                                          <wp:inline distT="0" distB="0" distL="0" distR="0" wp14:anchorId="25B3F15F" wp14:editId="1C705C01">
                                            <wp:extent cx="6851650" cy="4567555"/>
                                            <wp:effectExtent l="0" t="0" r="6350" b="4445"/>
                                            <wp:docPr id="2" name="Picture 2" descr="A group of people standing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on a football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1650" cy="4567555"/>
                                                    </a:xfrm>
                                                    <a:prstGeom prst="rect">
                                                      <a:avLst/>
                                                    </a:prstGeom>
                                                  </pic:spPr>
                                                </pic:pic>
                                              </a:graphicData>
                                            </a:graphic>
                                          </wp:inline>
                                        </w:drawing>
                                      </w:r>
                                    </w:p>
                                  </w:tc>
                                </w:tr>
                                <w:tr w:rsidR="00687793" w:rsidRPr="00687793" w14:paraId="4356367A" w14:textId="77777777" w:rsidTr="00687793">
                                  <w:trPr>
                                    <w:trHeight w:hRule="exact" w:val="4320"/>
                                  </w:trPr>
                                  <w:tc>
                                    <w:tcPr>
                                      <w:tcW w:w="5000" w:type="pct"/>
                                      <w:shd w:val="clear" w:color="auto" w:fill="00B050"/>
                                      <w:vAlign w:val="center"/>
                                    </w:tcPr>
                                    <w:p w14:paraId="6071339F" w14:textId="17B7561A" w:rsidR="00687793" w:rsidRPr="00C52532" w:rsidRDefault="00C056F2" w:rsidP="00785ED2">
                                      <w:pPr>
                                        <w:pStyle w:val="NoSpacing"/>
                                        <w:spacing w:before="200" w:line="216" w:lineRule="auto"/>
                                        <w:ind w:left="720" w:right="720"/>
                                        <w:jc w:val="left"/>
                                        <w:rPr>
                                          <w:color w:val="FFFFFF" w:themeColor="background1"/>
                                          <w:sz w:val="72"/>
                                          <w:szCs w:val="72"/>
                                        </w:rPr>
                                      </w:pPr>
                                      <w:sdt>
                                        <w:sdtPr>
                                          <w:rPr>
                                            <w:color w:val="FFFFFF" w:themeColor="background1"/>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991F3B">
                                            <w:rPr>
                                              <w:color w:val="FFFFFF" w:themeColor="background1"/>
                                              <w:sz w:val="72"/>
                                              <w:szCs w:val="72"/>
                                            </w:rPr>
                                            <w:t>Gameplay Committee Forum – August 2020</w:t>
                                          </w:r>
                                        </w:sdtContent>
                                      </w:sdt>
                                    </w:p>
                                    <w:p w14:paraId="71D63FB0" w14:textId="65EFCFA0" w:rsidR="00687793" w:rsidRPr="00687793" w:rsidRDefault="00C056F2">
                                      <w:pPr>
                                        <w:pStyle w:val="NoSpacing"/>
                                        <w:spacing w:before="240"/>
                                        <w:ind w:left="720" w:right="720"/>
                                        <w:rPr>
                                          <w:color w:val="FFFFFF" w:themeColor="background1"/>
                                          <w:sz w:val="32"/>
                                          <w:szCs w:val="32"/>
                                        </w:rPr>
                                      </w:pPr>
                                      <w:sdt>
                                        <w:sdtPr>
                                          <w:rPr>
                                            <w:color w:val="FFFFFF" w:themeColor="background1"/>
                                            <w:sz w:val="28"/>
                                            <w:szCs w:val="28"/>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991F3B">
                                            <w:rPr>
                                              <w:color w:val="FFFFFF" w:themeColor="background1"/>
                                              <w:sz w:val="28"/>
                                              <w:szCs w:val="28"/>
                                            </w:rPr>
                                            <w:t>Meeting Agenda and Minutes</w:t>
                                          </w:r>
                                        </w:sdtContent>
                                      </w:sdt>
                                      <w:r w:rsidR="00687793" w:rsidRPr="00687793">
                                        <w:rPr>
                                          <w:color w:val="FFFFFF" w:themeColor="background1"/>
                                          <w:sz w:val="32"/>
                                          <w:szCs w:val="32"/>
                                        </w:rPr>
                                        <w:t xml:space="preserve"> </w:t>
                                      </w:r>
                                    </w:p>
                                  </w:tc>
                                </w:tr>
                                <w:tr w:rsidR="00687793" w:rsidRPr="00687793" w14:paraId="379A8279" w14:textId="77777777" w:rsidTr="00687793">
                                  <w:trPr>
                                    <w:trHeight w:hRule="exact" w:val="720"/>
                                  </w:trPr>
                                  <w:tc>
                                    <w:tcPr>
                                      <w:tcW w:w="5000" w:type="pct"/>
                                      <w:shd w:val="clear" w:color="auto" w:fill="00B050"/>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87793" w:rsidRPr="00687793" w14:paraId="4BAF0E22" w14:textId="77777777" w:rsidTr="00785ED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FFC000" w:themeFill="background2"/>
                                                <w:vAlign w:val="center"/>
                                              </w:tcPr>
                                              <w:p w14:paraId="5D74C3C1" w14:textId="5F86A3FB" w:rsidR="00687793" w:rsidRPr="00687793" w:rsidRDefault="005934CE">
                                                <w:pPr>
                                                  <w:pStyle w:val="NoSpacing"/>
                                                  <w:ind w:left="144" w:right="144"/>
                                                  <w:jc w:val="center"/>
                                                  <w:rPr>
                                                    <w:color w:val="FFFFFF" w:themeColor="background1"/>
                                                  </w:rPr>
                                                </w:pPr>
                                                <w:r>
                                                  <w:rPr>
                                                    <w:color w:val="FFFFFF" w:themeColor="background1"/>
                                                  </w:rPr>
                                                  <w:t xml:space="preserve">Matt </w:t>
                                                </w:r>
                                                <w:proofErr w:type="spellStart"/>
                                                <w:r>
                                                  <w:rPr>
                                                    <w:color w:val="FFFFFF" w:themeColor="background1"/>
                                                  </w:rPr>
                                                  <w:t>Blissenden</w:t>
                                                </w:r>
                                                <w:proofErr w:type="spellEnd"/>
                                              </w:p>
                                            </w:tc>
                                          </w:sdtContent>
                                        </w:sdt>
                                        <w:tc>
                                          <w:tcPr>
                                            <w:tcW w:w="3591" w:type="dxa"/>
                                            <w:shd w:val="clear" w:color="auto" w:fill="FFC000" w:themeFill="background2"/>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fullDate="2020-08-02T00:00:00Z">
                                                <w:dateFormat w:val="M/d/yy"/>
                                                <w:lid w:val="en-US"/>
                                                <w:storeMappedDataAs w:val="dateTime"/>
                                                <w:calendar w:val="gregorian"/>
                                              </w:date>
                                            </w:sdtPr>
                                            <w:sdtEndPr/>
                                            <w:sdtContent>
                                              <w:p w14:paraId="6386B05B" w14:textId="4B1EABF1" w:rsidR="00687793" w:rsidRPr="00687793" w:rsidRDefault="005934CE">
                                                <w:pPr>
                                                  <w:pStyle w:val="NoSpacing"/>
                                                  <w:ind w:left="144" w:right="144"/>
                                                  <w:jc w:val="center"/>
                                                  <w:rPr>
                                                    <w:color w:val="FFFFFF" w:themeColor="background1"/>
                                                  </w:rPr>
                                                </w:pPr>
                                                <w:r>
                                                  <w:rPr>
                                                    <w:color w:val="FFFFFF" w:themeColor="background1"/>
                                                  </w:rPr>
                                                  <w:t>8/2/20</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FFC000" w:themeFill="background2"/>
                                                <w:vAlign w:val="center"/>
                                              </w:tcPr>
                                              <w:p w14:paraId="41288CD1" w14:textId="430F574A" w:rsidR="00687793" w:rsidRPr="00687793" w:rsidRDefault="00627701">
                                                <w:pPr>
                                                  <w:pStyle w:val="NoSpacing"/>
                                                  <w:ind w:left="144" w:right="720"/>
                                                  <w:jc w:val="right"/>
                                                  <w:rPr>
                                                    <w:color w:val="FFFFFF" w:themeColor="background1"/>
                                                  </w:rPr>
                                                </w:pPr>
                                                <w:r>
                                                  <w:rPr>
                                                    <w:color w:val="FFFFFF" w:themeColor="background1"/>
                                                  </w:rPr>
                                                  <w:t>Gameplay Committee</w:t>
                                                </w:r>
                                              </w:p>
                                            </w:tc>
                                          </w:sdtContent>
                                        </w:sdt>
                                      </w:tr>
                                    </w:tbl>
                                    <w:p w14:paraId="15BE10E3" w14:textId="77777777" w:rsidR="00687793" w:rsidRPr="00687793" w:rsidRDefault="00687793"/>
                                  </w:tc>
                                </w:tr>
                              </w:tbl>
                              <w:p w14:paraId="3D8C23AA" w14:textId="77777777" w:rsidR="00687793" w:rsidRPr="00687793" w:rsidRDefault="006877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29412C"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inset="0,0,0,0">
                      <w:txbxContent>
                        <w:tbl>
                          <w:tblPr>
                            <w:tblW w:w="5000" w:type="pct"/>
                            <w:shd w:val="clear" w:color="auto" w:fill="00B050"/>
                            <w:tblCellMar>
                              <w:left w:w="0" w:type="dxa"/>
                              <w:right w:w="0" w:type="dxa"/>
                            </w:tblCellMar>
                            <w:tblLook w:val="04A0" w:firstRow="1" w:lastRow="0" w:firstColumn="1" w:lastColumn="0" w:noHBand="0" w:noVBand="1"/>
                            <w:tblDescription w:val="Cover page layout"/>
                          </w:tblPr>
                          <w:tblGrid>
                            <w:gridCol w:w="10805"/>
                          </w:tblGrid>
                          <w:tr w:rsidR="00687793" w:rsidRPr="00687793" w14:paraId="75448362" w14:textId="77777777" w:rsidTr="00687793">
                            <w:trPr>
                              <w:trHeight w:hRule="exact" w:val="9360"/>
                            </w:trPr>
                            <w:tc>
                              <w:tcPr>
                                <w:tcW w:w="5000" w:type="pct"/>
                                <w:shd w:val="clear" w:color="auto" w:fill="00B050"/>
                              </w:tcPr>
                              <w:p w14:paraId="786FD4D2" w14:textId="087C5ACC" w:rsidR="00687793" w:rsidRPr="00687793" w:rsidRDefault="00991F3B">
                                <w:r>
                                  <w:rPr>
                                    <w:noProof/>
                                  </w:rPr>
                                  <w:drawing>
                                    <wp:inline distT="0" distB="0" distL="0" distR="0" wp14:anchorId="25B3F15F" wp14:editId="1C705C01">
                                      <wp:extent cx="6851650" cy="4567555"/>
                                      <wp:effectExtent l="0" t="0" r="6350" b="4445"/>
                                      <wp:docPr id="2" name="Picture 2" descr="A group of people standing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on a football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1650" cy="4567555"/>
                                              </a:xfrm>
                                              <a:prstGeom prst="rect">
                                                <a:avLst/>
                                              </a:prstGeom>
                                            </pic:spPr>
                                          </pic:pic>
                                        </a:graphicData>
                                      </a:graphic>
                                    </wp:inline>
                                  </w:drawing>
                                </w:r>
                              </w:p>
                            </w:tc>
                          </w:tr>
                          <w:tr w:rsidR="00687793" w:rsidRPr="00687793" w14:paraId="4356367A" w14:textId="77777777" w:rsidTr="00687793">
                            <w:trPr>
                              <w:trHeight w:hRule="exact" w:val="4320"/>
                            </w:trPr>
                            <w:tc>
                              <w:tcPr>
                                <w:tcW w:w="5000" w:type="pct"/>
                                <w:shd w:val="clear" w:color="auto" w:fill="00B050"/>
                                <w:vAlign w:val="center"/>
                              </w:tcPr>
                              <w:p w14:paraId="6071339F" w14:textId="17B7561A" w:rsidR="00687793" w:rsidRPr="00C52532" w:rsidRDefault="00C056F2" w:rsidP="00785ED2">
                                <w:pPr>
                                  <w:pStyle w:val="NoSpacing"/>
                                  <w:spacing w:before="200" w:line="216" w:lineRule="auto"/>
                                  <w:ind w:left="720" w:right="720"/>
                                  <w:jc w:val="left"/>
                                  <w:rPr>
                                    <w:color w:val="FFFFFF" w:themeColor="background1"/>
                                    <w:sz w:val="72"/>
                                    <w:szCs w:val="72"/>
                                  </w:rPr>
                                </w:pPr>
                                <w:sdt>
                                  <w:sdtPr>
                                    <w:rPr>
                                      <w:color w:val="FFFFFF" w:themeColor="background1"/>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991F3B">
                                      <w:rPr>
                                        <w:color w:val="FFFFFF" w:themeColor="background1"/>
                                        <w:sz w:val="72"/>
                                        <w:szCs w:val="72"/>
                                      </w:rPr>
                                      <w:t>Gameplay Committee Forum – August 2020</w:t>
                                    </w:r>
                                  </w:sdtContent>
                                </w:sdt>
                              </w:p>
                              <w:p w14:paraId="71D63FB0" w14:textId="65EFCFA0" w:rsidR="00687793" w:rsidRPr="00687793" w:rsidRDefault="00C056F2">
                                <w:pPr>
                                  <w:pStyle w:val="NoSpacing"/>
                                  <w:spacing w:before="240"/>
                                  <w:ind w:left="720" w:right="720"/>
                                  <w:rPr>
                                    <w:color w:val="FFFFFF" w:themeColor="background1"/>
                                    <w:sz w:val="32"/>
                                    <w:szCs w:val="32"/>
                                  </w:rPr>
                                </w:pPr>
                                <w:sdt>
                                  <w:sdtPr>
                                    <w:rPr>
                                      <w:color w:val="FFFFFF" w:themeColor="background1"/>
                                      <w:sz w:val="28"/>
                                      <w:szCs w:val="28"/>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991F3B">
                                      <w:rPr>
                                        <w:color w:val="FFFFFF" w:themeColor="background1"/>
                                        <w:sz w:val="28"/>
                                        <w:szCs w:val="28"/>
                                      </w:rPr>
                                      <w:t>Meeting Agenda and Minutes</w:t>
                                    </w:r>
                                  </w:sdtContent>
                                </w:sdt>
                                <w:r w:rsidR="00687793" w:rsidRPr="00687793">
                                  <w:rPr>
                                    <w:color w:val="FFFFFF" w:themeColor="background1"/>
                                    <w:sz w:val="32"/>
                                    <w:szCs w:val="32"/>
                                  </w:rPr>
                                  <w:t xml:space="preserve"> </w:t>
                                </w:r>
                              </w:p>
                            </w:tc>
                          </w:tr>
                          <w:tr w:rsidR="00687793" w:rsidRPr="00687793" w14:paraId="379A8279" w14:textId="77777777" w:rsidTr="00687793">
                            <w:trPr>
                              <w:trHeight w:hRule="exact" w:val="720"/>
                            </w:trPr>
                            <w:tc>
                              <w:tcPr>
                                <w:tcW w:w="5000" w:type="pct"/>
                                <w:shd w:val="clear" w:color="auto" w:fill="00B050"/>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87793" w:rsidRPr="00687793" w14:paraId="4BAF0E22" w14:textId="77777777" w:rsidTr="00785ED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FFC000" w:themeFill="background2"/>
                                          <w:vAlign w:val="center"/>
                                        </w:tcPr>
                                        <w:p w14:paraId="5D74C3C1" w14:textId="5F86A3FB" w:rsidR="00687793" w:rsidRPr="00687793" w:rsidRDefault="005934CE">
                                          <w:pPr>
                                            <w:pStyle w:val="NoSpacing"/>
                                            <w:ind w:left="144" w:right="144"/>
                                            <w:jc w:val="center"/>
                                            <w:rPr>
                                              <w:color w:val="FFFFFF" w:themeColor="background1"/>
                                            </w:rPr>
                                          </w:pPr>
                                          <w:r>
                                            <w:rPr>
                                              <w:color w:val="FFFFFF" w:themeColor="background1"/>
                                            </w:rPr>
                                            <w:t xml:space="preserve">Matt </w:t>
                                          </w:r>
                                          <w:proofErr w:type="spellStart"/>
                                          <w:r>
                                            <w:rPr>
                                              <w:color w:val="FFFFFF" w:themeColor="background1"/>
                                            </w:rPr>
                                            <w:t>Blissenden</w:t>
                                          </w:r>
                                          <w:proofErr w:type="spellEnd"/>
                                        </w:p>
                                      </w:tc>
                                    </w:sdtContent>
                                  </w:sdt>
                                  <w:tc>
                                    <w:tcPr>
                                      <w:tcW w:w="3591" w:type="dxa"/>
                                      <w:shd w:val="clear" w:color="auto" w:fill="FFC000" w:themeFill="background2"/>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fullDate="2020-08-02T00:00:00Z">
                                          <w:dateFormat w:val="M/d/yy"/>
                                          <w:lid w:val="en-US"/>
                                          <w:storeMappedDataAs w:val="dateTime"/>
                                          <w:calendar w:val="gregorian"/>
                                        </w:date>
                                      </w:sdtPr>
                                      <w:sdtEndPr/>
                                      <w:sdtContent>
                                        <w:p w14:paraId="6386B05B" w14:textId="4B1EABF1" w:rsidR="00687793" w:rsidRPr="00687793" w:rsidRDefault="005934CE">
                                          <w:pPr>
                                            <w:pStyle w:val="NoSpacing"/>
                                            <w:ind w:left="144" w:right="144"/>
                                            <w:jc w:val="center"/>
                                            <w:rPr>
                                              <w:color w:val="FFFFFF" w:themeColor="background1"/>
                                            </w:rPr>
                                          </w:pPr>
                                          <w:r>
                                            <w:rPr>
                                              <w:color w:val="FFFFFF" w:themeColor="background1"/>
                                            </w:rPr>
                                            <w:t>8/2/20</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FFC000" w:themeFill="background2"/>
                                          <w:vAlign w:val="center"/>
                                        </w:tcPr>
                                        <w:p w14:paraId="41288CD1" w14:textId="430F574A" w:rsidR="00687793" w:rsidRPr="00687793" w:rsidRDefault="00627701">
                                          <w:pPr>
                                            <w:pStyle w:val="NoSpacing"/>
                                            <w:ind w:left="144" w:right="720"/>
                                            <w:jc w:val="right"/>
                                            <w:rPr>
                                              <w:color w:val="FFFFFF" w:themeColor="background1"/>
                                            </w:rPr>
                                          </w:pPr>
                                          <w:r>
                                            <w:rPr>
                                              <w:color w:val="FFFFFF" w:themeColor="background1"/>
                                            </w:rPr>
                                            <w:t>Gameplay Committee</w:t>
                                          </w:r>
                                        </w:p>
                                      </w:tc>
                                    </w:sdtContent>
                                  </w:sdt>
                                </w:tr>
                              </w:tbl>
                              <w:p w14:paraId="15BE10E3" w14:textId="77777777" w:rsidR="00687793" w:rsidRPr="00687793" w:rsidRDefault="00687793"/>
                            </w:tc>
                          </w:tr>
                        </w:tbl>
                        <w:p w14:paraId="3D8C23AA" w14:textId="77777777" w:rsidR="00687793" w:rsidRPr="00687793" w:rsidRDefault="00687793"/>
                      </w:txbxContent>
                    </v:textbox>
                    <w10:wrap anchorx="page" anchory="page"/>
                  </v:shape>
                </w:pict>
              </mc:Fallback>
            </mc:AlternateContent>
          </w:r>
        </w:p>
      </w:sdtContent>
    </w:sdt>
    <w:p w14:paraId="5C91BCCF" w14:textId="77777777" w:rsidR="00D20CFC" w:rsidRPr="00687793" w:rsidRDefault="00D20CFC" w:rsidP="00EF5F53">
      <w:pPr>
        <w:spacing w:line="360" w:lineRule="auto"/>
      </w:pPr>
    </w:p>
    <w:p w14:paraId="5E053155" w14:textId="77777777" w:rsidR="00F354BD" w:rsidRPr="00687793" w:rsidRDefault="00F354BD" w:rsidP="00EF5F53">
      <w:pPr>
        <w:spacing w:line="360" w:lineRule="auto"/>
      </w:pPr>
    </w:p>
    <w:p w14:paraId="08426572" w14:textId="77777777" w:rsidR="00F354BD" w:rsidRPr="00687793" w:rsidRDefault="00F354BD" w:rsidP="00EF5F53">
      <w:pPr>
        <w:spacing w:line="360" w:lineRule="auto"/>
      </w:pPr>
    </w:p>
    <w:p w14:paraId="763A788A" w14:textId="77777777" w:rsidR="00F354BD" w:rsidRPr="00687793" w:rsidRDefault="00F354BD" w:rsidP="00EF5F53">
      <w:pPr>
        <w:spacing w:line="360" w:lineRule="auto"/>
      </w:pPr>
    </w:p>
    <w:p w14:paraId="3C2F33D4" w14:textId="77777777" w:rsidR="00F354BD" w:rsidRPr="00687793" w:rsidRDefault="00F354BD" w:rsidP="00EF5F53">
      <w:pPr>
        <w:spacing w:line="360" w:lineRule="auto"/>
      </w:pPr>
    </w:p>
    <w:p w14:paraId="79E422DB" w14:textId="3A3F6022" w:rsidR="00F354BD" w:rsidRPr="00687793" w:rsidRDefault="00F354BD" w:rsidP="00EF5F53">
      <w:pPr>
        <w:spacing w:line="360" w:lineRule="auto"/>
      </w:pPr>
    </w:p>
    <w:p w14:paraId="401A1967" w14:textId="2C57C8E7" w:rsidR="00F354BD" w:rsidRPr="00687793" w:rsidRDefault="00991F3B" w:rsidP="00EF5F53">
      <w:pPr>
        <w:spacing w:line="360" w:lineRule="auto"/>
      </w:pPr>
      <w:r w:rsidRPr="00C52532">
        <w:rPr>
          <w:noProof/>
        </w:rPr>
        <mc:AlternateContent>
          <mc:Choice Requires="wps">
            <w:drawing>
              <wp:anchor distT="45720" distB="45720" distL="114300" distR="114300" simplePos="0" relativeHeight="251661312" behindDoc="0" locked="0" layoutInCell="1" allowOverlap="1" wp14:anchorId="17F36B5F" wp14:editId="21C1219D">
                <wp:simplePos x="0" y="0"/>
                <wp:positionH relativeFrom="rightMargin">
                  <wp:posOffset>-1275080</wp:posOffset>
                </wp:positionH>
                <wp:positionV relativeFrom="paragraph">
                  <wp:posOffset>120650</wp:posOffset>
                </wp:positionV>
                <wp:extent cx="3429000" cy="211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0" cy="211455"/>
                        </a:xfrm>
                        <a:prstGeom prst="rect">
                          <a:avLst/>
                        </a:prstGeom>
                        <a:noFill/>
                        <a:ln w="9525">
                          <a:noFill/>
                          <a:miter lim="800000"/>
                          <a:headEnd/>
                          <a:tailEnd/>
                        </a:ln>
                      </wps:spPr>
                      <wps:txbx>
                        <w:txbxContent>
                          <w:p w14:paraId="0D464C82" w14:textId="2C322507" w:rsidR="00C52532" w:rsidRPr="00C52532" w:rsidRDefault="00C52532">
                            <w:pPr>
                              <w:rPr>
                                <w:color w:val="FFFFFF" w:themeColor="background1"/>
                                <w:sz w:val="16"/>
                                <w:szCs w:val="16"/>
                              </w:rPr>
                            </w:pPr>
                            <w:r w:rsidRPr="00C52532">
                              <w:rPr>
                                <w:color w:val="FFFFFF" w:themeColor="background1"/>
                                <w:sz w:val="16"/>
                                <w:szCs w:val="16"/>
                              </w:rPr>
                              <w:t xml:space="preserve">Photo: </w:t>
                            </w:r>
                            <w:r w:rsidR="00991F3B">
                              <w:rPr>
                                <w:color w:val="FFFFFF" w:themeColor="background1"/>
                                <w:sz w:val="16"/>
                                <w:szCs w:val="16"/>
                              </w:rPr>
                              <w:t>Taylor Angelo Quidditch Shots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36B5F" id="Text Box 2" o:spid="_x0000_s1027" type="#_x0000_t202" style="position:absolute;margin-left:-100.4pt;margin-top:9.5pt;width:270pt;height:16.65pt;rotation:-90;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" filled="f" stroked="f">
                <v:textbox>
                  <w:txbxContent>
                    <w:p w14:paraId="0D464C82" w14:textId="2C322507" w:rsidR="00C52532" w:rsidRPr="00C52532" w:rsidRDefault="00C52532">
                      <w:pPr>
                        <w:rPr>
                          <w:color w:val="FFFFFF" w:themeColor="background1"/>
                          <w:sz w:val="16"/>
                          <w:szCs w:val="16"/>
                        </w:rPr>
                      </w:pPr>
                      <w:r w:rsidRPr="00C52532">
                        <w:rPr>
                          <w:color w:val="FFFFFF" w:themeColor="background1"/>
                          <w:sz w:val="16"/>
                          <w:szCs w:val="16"/>
                        </w:rPr>
                        <w:t xml:space="preserve">Photo: </w:t>
                      </w:r>
                      <w:r w:rsidR="00991F3B">
                        <w:rPr>
                          <w:color w:val="FFFFFF" w:themeColor="background1"/>
                          <w:sz w:val="16"/>
                          <w:szCs w:val="16"/>
                        </w:rPr>
                        <w:t>Taylor Angelo Quidditch Shots</w:t>
                      </w:r>
                    </w:p>
                  </w:txbxContent>
                </v:textbox>
                <w10:wrap type="square" anchorx="margin"/>
              </v:shape>
            </w:pict>
          </mc:Fallback>
        </mc:AlternateContent>
      </w:r>
    </w:p>
    <w:p w14:paraId="444D6959" w14:textId="4FC5A626" w:rsidR="00F354BD" w:rsidRPr="00687793" w:rsidRDefault="00F354BD" w:rsidP="00EF5F53">
      <w:pPr>
        <w:spacing w:line="360" w:lineRule="auto"/>
      </w:pPr>
    </w:p>
    <w:p w14:paraId="68CF4882" w14:textId="3C480245" w:rsidR="00F354BD" w:rsidRPr="00687793" w:rsidRDefault="00F354BD" w:rsidP="00EF5F53">
      <w:pPr>
        <w:spacing w:line="360" w:lineRule="auto"/>
      </w:pPr>
    </w:p>
    <w:p w14:paraId="731D8082" w14:textId="77777777" w:rsidR="00F354BD" w:rsidRPr="00687793" w:rsidRDefault="00F354BD" w:rsidP="00EF5F53">
      <w:pPr>
        <w:spacing w:line="360" w:lineRule="auto"/>
      </w:pPr>
    </w:p>
    <w:p w14:paraId="4DD800E6" w14:textId="77777777" w:rsidR="00F354BD" w:rsidRPr="00687793" w:rsidRDefault="00F354BD" w:rsidP="00EF5F53">
      <w:pPr>
        <w:spacing w:line="360" w:lineRule="auto"/>
      </w:pPr>
    </w:p>
    <w:p w14:paraId="72A75330" w14:textId="77777777" w:rsidR="00F354BD" w:rsidRPr="00687793" w:rsidRDefault="00F354BD" w:rsidP="00EF5F53">
      <w:pPr>
        <w:spacing w:line="360" w:lineRule="auto"/>
      </w:pPr>
    </w:p>
    <w:p w14:paraId="182F5E43" w14:textId="77777777" w:rsidR="00F354BD" w:rsidRPr="00687793" w:rsidRDefault="00A57203" w:rsidP="00A57203">
      <w:pPr>
        <w:pStyle w:val="Title"/>
        <w:spacing w:line="360" w:lineRule="auto"/>
        <w:jc w:val="center"/>
      </w:pPr>
      <w:r>
        <w:rPr>
          <w:noProof/>
        </w:rPr>
        <w:drawing>
          <wp:inline distT="0" distB="0" distL="0" distR="0" wp14:anchorId="4D9925D0" wp14:editId="074C7EA6">
            <wp:extent cx="3962400" cy="100662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A Banner Logo Transparent Background white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915" cy="1010565"/>
                    </a:xfrm>
                    <a:prstGeom prst="rect">
                      <a:avLst/>
                    </a:prstGeom>
                  </pic:spPr>
                </pic:pic>
              </a:graphicData>
            </a:graphic>
          </wp:inline>
        </w:drawing>
      </w:r>
    </w:p>
    <w:p w14:paraId="6C3FF3B3" w14:textId="77777777" w:rsidR="00F354BD" w:rsidRPr="00687793" w:rsidRDefault="00F354BD" w:rsidP="00A57203">
      <w:pPr>
        <w:spacing w:line="360" w:lineRule="auto"/>
        <w:jc w:val="center"/>
      </w:pPr>
    </w:p>
    <w:p w14:paraId="6C74FF2E" w14:textId="77777777" w:rsidR="00F354BD" w:rsidRPr="00687793" w:rsidRDefault="00F354BD" w:rsidP="00EF5F53">
      <w:pPr>
        <w:spacing w:line="360" w:lineRule="auto"/>
      </w:pPr>
    </w:p>
    <w:p w14:paraId="5F6E69F1" w14:textId="77777777" w:rsidR="00F354BD" w:rsidRPr="00687793" w:rsidRDefault="00F354BD" w:rsidP="00EF5F53">
      <w:pPr>
        <w:spacing w:line="360" w:lineRule="auto"/>
      </w:pPr>
    </w:p>
    <w:p w14:paraId="29E3217D" w14:textId="77777777" w:rsidR="00F354BD" w:rsidRPr="00687793" w:rsidRDefault="00F354BD" w:rsidP="00EF5F53">
      <w:pPr>
        <w:spacing w:line="360" w:lineRule="auto"/>
        <w:jc w:val="center"/>
      </w:pPr>
    </w:p>
    <w:p w14:paraId="09887136" w14:textId="77777777" w:rsidR="00F354BD" w:rsidRPr="00687793" w:rsidRDefault="00F354BD" w:rsidP="00EF5F53">
      <w:pPr>
        <w:spacing w:line="360" w:lineRule="auto"/>
      </w:pPr>
    </w:p>
    <w:p w14:paraId="526BCBF4" w14:textId="77777777" w:rsidR="00F354BD" w:rsidRPr="00687793" w:rsidRDefault="00F354BD" w:rsidP="00EF5F53">
      <w:pPr>
        <w:spacing w:line="360" w:lineRule="auto"/>
      </w:pPr>
    </w:p>
    <w:p w14:paraId="0C7C3758" w14:textId="77777777" w:rsidR="00F354BD" w:rsidRPr="00687793" w:rsidRDefault="00F354BD" w:rsidP="00EF5F53">
      <w:pPr>
        <w:spacing w:line="360" w:lineRule="auto"/>
      </w:pPr>
    </w:p>
    <w:p w14:paraId="1463ED6F" w14:textId="77777777" w:rsidR="00F354BD" w:rsidRPr="00687793" w:rsidRDefault="00F354BD" w:rsidP="00EF5F53">
      <w:pPr>
        <w:spacing w:line="360" w:lineRule="auto"/>
      </w:pPr>
    </w:p>
    <w:p w14:paraId="58987338" w14:textId="12D86A91" w:rsidR="00785ED2" w:rsidRPr="00785ED2" w:rsidRDefault="00627701" w:rsidP="00EF5F53">
      <w:pPr>
        <w:pStyle w:val="Title"/>
        <w:spacing w:line="360" w:lineRule="auto"/>
      </w:pPr>
      <w:r>
        <w:lastRenderedPageBreak/>
        <w:t>Quidditch Australia Gameplay Committee Open Forum</w:t>
      </w:r>
    </w:p>
    <w:p w14:paraId="6B891883" w14:textId="1C3ACF82" w:rsidR="00785ED2" w:rsidRPr="00785ED2" w:rsidRDefault="00627701" w:rsidP="00EF5F53">
      <w:pPr>
        <w:pStyle w:val="Heading1"/>
        <w:spacing w:line="360" w:lineRule="auto"/>
      </w:pPr>
      <w:r>
        <w:t>Discussion Points &amp; Agenda</w:t>
      </w:r>
    </w:p>
    <w:p w14:paraId="7EB1C656" w14:textId="77777777" w:rsidR="00627701" w:rsidRDefault="00627701" w:rsidP="00627701">
      <w:pPr>
        <w:pStyle w:val="Heading2"/>
        <w:rPr>
          <w:rFonts w:eastAsia="Times New Roman"/>
          <w:lang w:eastAsia="en-AU"/>
        </w:rPr>
      </w:pPr>
    </w:p>
    <w:p w14:paraId="7E3998C9" w14:textId="65295BC0" w:rsidR="00627701" w:rsidRPr="00627701" w:rsidRDefault="00627701" w:rsidP="00627701">
      <w:pPr>
        <w:pStyle w:val="Heading2"/>
        <w:rPr>
          <w:rFonts w:eastAsia="Times New Roman"/>
          <w:lang w:eastAsia="en-AU"/>
        </w:rPr>
      </w:pPr>
      <w:r w:rsidRPr="00627701">
        <w:rPr>
          <w:rFonts w:eastAsia="Times New Roman"/>
          <w:lang w:eastAsia="en-AU"/>
        </w:rPr>
        <w:t xml:space="preserve">Internal Club transfers/ Team structure </w:t>
      </w:r>
      <w:proofErr w:type="gramStart"/>
      <w:r w:rsidRPr="00627701">
        <w:rPr>
          <w:rFonts w:eastAsia="Times New Roman"/>
          <w:lang w:eastAsia="en-AU"/>
        </w:rPr>
        <w:t>A,B</w:t>
      </w:r>
      <w:proofErr w:type="gramEnd"/>
      <w:r w:rsidRPr="00627701">
        <w:rPr>
          <w:rFonts w:eastAsia="Times New Roman"/>
          <w:lang w:eastAsia="en-AU"/>
        </w:rPr>
        <w:t>.C</w:t>
      </w:r>
    </w:p>
    <w:p w14:paraId="45980B61" w14:textId="77777777" w:rsidR="00627701" w:rsidRDefault="00627701" w:rsidP="00627701">
      <w:pPr>
        <w:rPr>
          <w:u w:val="single"/>
          <w:lang w:eastAsia="en-AU"/>
        </w:rPr>
      </w:pPr>
    </w:p>
    <w:p w14:paraId="02A758E0" w14:textId="67305E21" w:rsidR="00627701" w:rsidRPr="00627701" w:rsidRDefault="00627701" w:rsidP="00627701">
      <w:pPr>
        <w:pStyle w:val="Heading3"/>
        <w:rPr>
          <w:rFonts w:ascii="Times New Roman" w:eastAsia="Times New Roman" w:hAnsi="Times New Roman" w:cs="Times New Roman"/>
          <w:lang w:eastAsia="en-AU"/>
        </w:rPr>
      </w:pPr>
      <w:r w:rsidRPr="00627701">
        <w:rPr>
          <w:rFonts w:eastAsia="Times New Roman"/>
          <w:lang w:eastAsia="en-AU"/>
        </w:rPr>
        <w:t>CURRENT POLICY:</w:t>
      </w:r>
    </w:p>
    <w:p w14:paraId="6909349B" w14:textId="74F95796" w:rsidR="00627701" w:rsidRDefault="00627701" w:rsidP="00627701">
      <w:pPr>
        <w:rPr>
          <w:lang w:eastAsia="en-AU"/>
        </w:rPr>
      </w:pPr>
      <w:r w:rsidRPr="00627701">
        <w:rPr>
          <w:lang w:eastAsia="en-AU"/>
        </w:rPr>
        <w:t>Where a club has more than one official team, transfers within that club from one team to another do not need a formal transfer request.</w:t>
      </w:r>
    </w:p>
    <w:p w14:paraId="1CA1FD0C" w14:textId="77777777" w:rsidR="00627701" w:rsidRPr="00627701" w:rsidRDefault="00627701" w:rsidP="00627701">
      <w:pPr>
        <w:rPr>
          <w:rFonts w:ascii="Times New Roman" w:hAnsi="Times New Roman" w:cs="Times New Roman"/>
          <w:szCs w:val="24"/>
          <w:lang w:eastAsia="en-AU"/>
        </w:rPr>
      </w:pPr>
    </w:p>
    <w:p w14:paraId="21341719" w14:textId="330E11AD" w:rsidR="00627701" w:rsidRPr="00627701" w:rsidRDefault="00627701" w:rsidP="00627701">
      <w:pPr>
        <w:rPr>
          <w:lang w:eastAsia="en-AU"/>
        </w:rPr>
      </w:pPr>
      <w:r w:rsidRPr="00627701">
        <w:rPr>
          <w:lang w:eastAsia="en-AU"/>
        </w:rPr>
        <w:t>When submitting rosters for a game or tournament, clubs are required to submit individual team rosters.</w:t>
      </w:r>
    </w:p>
    <w:p w14:paraId="344EFAB8" w14:textId="77777777" w:rsidR="00627701" w:rsidRDefault="00627701" w:rsidP="00627701">
      <w:pPr>
        <w:rPr>
          <w:lang w:eastAsia="en-AU"/>
        </w:rPr>
      </w:pPr>
      <w:r w:rsidRPr="00627701">
        <w:rPr>
          <w:lang w:eastAsia="en-AU"/>
        </w:rPr>
        <w:tab/>
      </w:r>
    </w:p>
    <w:p w14:paraId="6666DD11" w14:textId="7C53C239" w:rsidR="00627701" w:rsidRPr="00627701" w:rsidRDefault="00627701" w:rsidP="00627701">
      <w:pPr>
        <w:pStyle w:val="Heading3"/>
        <w:rPr>
          <w:rFonts w:ascii="Times New Roman" w:eastAsia="Times New Roman" w:hAnsi="Times New Roman" w:cs="Times New Roman"/>
          <w:lang w:eastAsia="en-AU"/>
        </w:rPr>
      </w:pPr>
      <w:r w:rsidRPr="00627701">
        <w:rPr>
          <w:rFonts w:eastAsia="Times New Roman"/>
          <w:lang w:eastAsia="en-AU"/>
        </w:rPr>
        <w:t>POTENTIAL NEW POLICY:</w:t>
      </w:r>
    </w:p>
    <w:p w14:paraId="133BBDDB" w14:textId="77777777" w:rsidR="00627701" w:rsidRPr="00627701" w:rsidRDefault="00627701" w:rsidP="00627701">
      <w:pPr>
        <w:rPr>
          <w:color w:val="1D1C1D"/>
          <w:sz w:val="23"/>
          <w:szCs w:val="23"/>
          <w:lang w:eastAsia="en-AU"/>
        </w:rPr>
      </w:pPr>
      <w:r w:rsidRPr="00627701">
        <w:rPr>
          <w:color w:val="1D1C1D"/>
          <w:sz w:val="23"/>
          <w:szCs w:val="23"/>
          <w:lang w:eastAsia="en-AU"/>
        </w:rPr>
        <w:t>unlimited internal transfers of players between teams within the same division.</w:t>
      </w:r>
    </w:p>
    <w:p w14:paraId="75EF2484" w14:textId="77777777" w:rsidR="00627701" w:rsidRPr="00627701" w:rsidRDefault="00627701" w:rsidP="00627701">
      <w:pPr>
        <w:rPr>
          <w:color w:val="1D1C1D"/>
          <w:sz w:val="23"/>
          <w:szCs w:val="23"/>
          <w:lang w:eastAsia="en-AU"/>
        </w:rPr>
      </w:pPr>
      <w:r w:rsidRPr="00627701">
        <w:rPr>
          <w:color w:val="1D1C1D"/>
          <w:sz w:val="23"/>
          <w:szCs w:val="23"/>
          <w:lang w:eastAsia="en-AU"/>
        </w:rPr>
        <w:t>players from lower division can play in a higher division for up to 4-6 (we need to decide number) games, until that player is to be transferred officially to that higher division (limit one transfer - this will not impact the club transfers limit)</w:t>
      </w:r>
    </w:p>
    <w:p w14:paraId="7258D15D" w14:textId="77777777" w:rsidR="00627701" w:rsidRPr="00627701" w:rsidRDefault="00627701" w:rsidP="00627701">
      <w:pPr>
        <w:rPr>
          <w:color w:val="1D1C1D"/>
          <w:sz w:val="23"/>
          <w:szCs w:val="23"/>
          <w:lang w:eastAsia="en-AU"/>
        </w:rPr>
      </w:pPr>
      <w:r w:rsidRPr="00627701">
        <w:rPr>
          <w:color w:val="1D1C1D"/>
          <w:sz w:val="23"/>
          <w:szCs w:val="23"/>
          <w:lang w:eastAsia="en-AU"/>
        </w:rPr>
        <w:t xml:space="preserve">players from a higher division team may not play in a lower division </w:t>
      </w:r>
      <w:proofErr w:type="gramStart"/>
      <w:r w:rsidRPr="00627701">
        <w:rPr>
          <w:color w:val="1D1C1D"/>
          <w:sz w:val="23"/>
          <w:szCs w:val="23"/>
          <w:lang w:eastAsia="en-AU"/>
        </w:rPr>
        <w:t>team, unless</w:t>
      </w:r>
      <w:proofErr w:type="gramEnd"/>
      <w:r w:rsidRPr="00627701">
        <w:rPr>
          <w:color w:val="1D1C1D"/>
          <w:sz w:val="23"/>
          <w:szCs w:val="23"/>
          <w:lang w:eastAsia="en-AU"/>
        </w:rPr>
        <w:t xml:space="preserve"> a formal request is made to the Gameplay department. The maximum number of ranked games a higher division team player may play down is ***3 (</w:t>
      </w:r>
      <w:proofErr w:type="spellStart"/>
      <w:r w:rsidRPr="00627701">
        <w:rPr>
          <w:color w:val="1D1C1D"/>
          <w:sz w:val="23"/>
          <w:szCs w:val="23"/>
          <w:lang w:eastAsia="en-AU"/>
        </w:rPr>
        <w:t>thats</w:t>
      </w:r>
      <w:proofErr w:type="spellEnd"/>
      <w:r w:rsidRPr="00627701">
        <w:rPr>
          <w:color w:val="1D1C1D"/>
          <w:sz w:val="23"/>
          <w:szCs w:val="23"/>
          <w:lang w:eastAsia="en-AU"/>
        </w:rPr>
        <w:t xml:space="preserve"> usually one NQL).</w:t>
      </w:r>
    </w:p>
    <w:p w14:paraId="5464CEE6" w14:textId="77777777" w:rsidR="00627701" w:rsidRPr="00627701" w:rsidRDefault="00627701" w:rsidP="00627701">
      <w:pPr>
        <w:rPr>
          <w:color w:val="1D1C1D"/>
          <w:sz w:val="23"/>
          <w:szCs w:val="23"/>
          <w:lang w:eastAsia="en-AU"/>
        </w:rPr>
      </w:pPr>
      <w:r w:rsidRPr="00627701">
        <w:rPr>
          <w:color w:val="1D1C1D"/>
          <w:sz w:val="23"/>
          <w:szCs w:val="23"/>
          <w:lang w:eastAsia="en-AU"/>
        </w:rPr>
        <w:t>representative players (</w:t>
      </w:r>
      <w:proofErr w:type="spellStart"/>
      <w:r w:rsidRPr="00627701">
        <w:rPr>
          <w:color w:val="1D1C1D"/>
          <w:sz w:val="23"/>
          <w:szCs w:val="23"/>
          <w:lang w:eastAsia="en-AU"/>
        </w:rPr>
        <w:t>ie</w:t>
      </w:r>
      <w:proofErr w:type="spellEnd"/>
      <w:r w:rsidRPr="00627701">
        <w:rPr>
          <w:color w:val="1D1C1D"/>
          <w:sz w:val="23"/>
          <w:szCs w:val="23"/>
          <w:lang w:eastAsia="en-AU"/>
        </w:rPr>
        <w:t xml:space="preserve"> State and National) must play in the highest division team their club has available.</w:t>
      </w:r>
      <w:r w:rsidRPr="00627701">
        <w:rPr>
          <w:color w:val="1155CC"/>
          <w:sz w:val="18"/>
          <w:szCs w:val="18"/>
          <w:lang w:eastAsia="en-AU"/>
        </w:rPr>
        <w:t xml:space="preserve"> </w:t>
      </w:r>
      <w:r w:rsidRPr="00627701">
        <w:rPr>
          <w:color w:val="1D1C1D"/>
          <w:sz w:val="23"/>
          <w:szCs w:val="23"/>
          <w:lang w:eastAsia="en-AU"/>
        </w:rPr>
        <w:t xml:space="preserve">(in addition to #4 we need to specify a time frame since the last time they represented - for </w:t>
      </w:r>
      <w:proofErr w:type="gramStart"/>
      <w:r w:rsidRPr="00627701">
        <w:rPr>
          <w:color w:val="1D1C1D"/>
          <w:sz w:val="23"/>
          <w:szCs w:val="23"/>
          <w:lang w:eastAsia="en-AU"/>
        </w:rPr>
        <w:t>example..</w:t>
      </w:r>
      <w:proofErr w:type="gramEnd"/>
      <w:r w:rsidRPr="00627701">
        <w:rPr>
          <w:color w:val="1D1C1D"/>
          <w:sz w:val="23"/>
          <w:szCs w:val="23"/>
          <w:lang w:eastAsia="en-AU"/>
        </w:rPr>
        <w:t xml:space="preserve"> representatives from the last 2 applicable representative tournaments)</w:t>
      </w:r>
    </w:p>
    <w:p w14:paraId="5F98AB5C" w14:textId="7EF2D7E9" w:rsidR="00627701" w:rsidRDefault="00627701" w:rsidP="00627701">
      <w:pPr>
        <w:rPr>
          <w:rFonts w:ascii="Calibri" w:hAnsi="Calibri" w:cs="Calibri"/>
          <w:lang w:eastAsia="en-AU"/>
        </w:rPr>
      </w:pPr>
    </w:p>
    <w:p w14:paraId="3A623FF9" w14:textId="455210A3" w:rsidR="00627701" w:rsidRDefault="00627701" w:rsidP="00627701">
      <w:pPr>
        <w:pStyle w:val="Heading3"/>
        <w:rPr>
          <w:rFonts w:eastAsia="Times New Roman"/>
          <w:lang w:eastAsia="en-AU"/>
        </w:rPr>
      </w:pPr>
      <w:r w:rsidRPr="00627701">
        <w:rPr>
          <w:rFonts w:eastAsia="Times New Roman"/>
          <w:lang w:eastAsia="en-AU"/>
        </w:rPr>
        <w:t>OTHER THOUGHTS FROM BOARD:</w:t>
      </w:r>
    </w:p>
    <w:p w14:paraId="785514F4" w14:textId="77777777" w:rsidR="00627701" w:rsidRPr="00627701" w:rsidRDefault="00627701" w:rsidP="00627701">
      <w:pPr>
        <w:rPr>
          <w:rFonts w:ascii="Times New Roman" w:hAnsi="Times New Roman" w:cs="Times New Roman"/>
          <w:szCs w:val="24"/>
          <w:lang w:eastAsia="en-AU"/>
        </w:rPr>
      </w:pPr>
    </w:p>
    <w:p w14:paraId="663CF4F1" w14:textId="77777777" w:rsidR="00627701" w:rsidRPr="00627701" w:rsidRDefault="00627701" w:rsidP="00627701">
      <w:pPr>
        <w:rPr>
          <w:lang w:eastAsia="en-AU"/>
        </w:rPr>
      </w:pPr>
      <w:r w:rsidRPr="00627701">
        <w:rPr>
          <w:lang w:eastAsia="en-AU"/>
        </w:rPr>
        <w:t>Freedom for players to move, but state/national authorities have discretionary powers to block a transfer with reasonable suspicion of foul play (</w:t>
      </w:r>
      <w:proofErr w:type="spellStart"/>
      <w:r w:rsidRPr="00627701">
        <w:rPr>
          <w:lang w:eastAsia="en-AU"/>
        </w:rPr>
        <w:t>eg</w:t>
      </w:r>
      <w:proofErr w:type="spellEnd"/>
      <w:r w:rsidRPr="00627701">
        <w:rPr>
          <w:lang w:eastAsia="en-AU"/>
        </w:rPr>
        <w:t xml:space="preserve"> team stacking)</w:t>
      </w:r>
    </w:p>
    <w:p w14:paraId="4B8DB850" w14:textId="77777777" w:rsidR="00627701" w:rsidRPr="00627701" w:rsidRDefault="00627701" w:rsidP="00627701">
      <w:pPr>
        <w:rPr>
          <w:lang w:eastAsia="en-AU"/>
        </w:rPr>
      </w:pPr>
      <w:r w:rsidRPr="00627701">
        <w:rPr>
          <w:lang w:eastAsia="en-AU"/>
        </w:rPr>
        <w:lastRenderedPageBreak/>
        <w:t>Clubs nominate core players (</w:t>
      </w:r>
      <w:proofErr w:type="spellStart"/>
      <w:r w:rsidRPr="00627701">
        <w:rPr>
          <w:lang w:eastAsia="en-AU"/>
        </w:rPr>
        <w:t>ie</w:t>
      </w:r>
      <w:proofErr w:type="spellEnd"/>
      <w:r w:rsidRPr="00627701">
        <w:rPr>
          <w:lang w:eastAsia="en-AU"/>
        </w:rPr>
        <w:t xml:space="preserve"> 13 players) for their team (specifically Team A) and those core players cannot move down but any other players are fluid.</w:t>
      </w:r>
    </w:p>
    <w:p w14:paraId="16E4AB15" w14:textId="77777777" w:rsidR="00627701" w:rsidRPr="00627701" w:rsidRDefault="00627701" w:rsidP="00627701">
      <w:pPr>
        <w:rPr>
          <w:rFonts w:ascii="Times New Roman" w:hAnsi="Times New Roman" w:cs="Times New Roman"/>
          <w:szCs w:val="24"/>
          <w:lang w:eastAsia="en-AU"/>
        </w:rPr>
      </w:pPr>
      <w:r w:rsidRPr="00627701">
        <w:rPr>
          <w:rFonts w:ascii="Times New Roman" w:hAnsi="Times New Roman" w:cs="Times New Roman"/>
          <w:szCs w:val="24"/>
          <w:lang w:eastAsia="en-AU"/>
        </w:rPr>
        <w:br/>
      </w:r>
    </w:p>
    <w:p w14:paraId="5D840C2F" w14:textId="77777777" w:rsidR="00627701" w:rsidRPr="00627701" w:rsidRDefault="00627701" w:rsidP="00627701">
      <w:pPr>
        <w:pStyle w:val="Heading2"/>
        <w:rPr>
          <w:rFonts w:eastAsia="Times New Roman"/>
          <w:lang w:eastAsia="en-AU"/>
        </w:rPr>
      </w:pPr>
      <w:r w:rsidRPr="00627701">
        <w:rPr>
          <w:rFonts w:eastAsia="Times New Roman"/>
          <w:lang w:eastAsia="en-AU"/>
        </w:rPr>
        <w:t>Alcohol Policy</w:t>
      </w:r>
    </w:p>
    <w:p w14:paraId="0C676815" w14:textId="77777777" w:rsidR="00627701" w:rsidRDefault="00627701" w:rsidP="00627701">
      <w:pPr>
        <w:rPr>
          <w:lang w:eastAsia="en-AU"/>
        </w:rPr>
      </w:pPr>
    </w:p>
    <w:p w14:paraId="2DD452D3" w14:textId="7311C960" w:rsidR="00627701" w:rsidRPr="00627701" w:rsidRDefault="00627701" w:rsidP="00627701">
      <w:pPr>
        <w:rPr>
          <w:rFonts w:ascii="Times New Roman" w:hAnsi="Times New Roman" w:cs="Times New Roman"/>
          <w:szCs w:val="24"/>
          <w:lang w:eastAsia="en-AU"/>
        </w:rPr>
      </w:pPr>
      <w:r w:rsidRPr="00627701">
        <w:rPr>
          <w:lang w:eastAsia="en-AU"/>
        </w:rPr>
        <w:t xml:space="preserve">CURRENT POLICY available at </w:t>
      </w:r>
      <w:hyperlink r:id="rId11" w:history="1">
        <w:r w:rsidRPr="00627701">
          <w:rPr>
            <w:color w:val="1155CC"/>
            <w:u w:val="single"/>
            <w:lang w:eastAsia="en-AU"/>
          </w:rPr>
          <w:t>https://docs.google.com/document/d/1IVDazk3Oxq46PK0c7G-1dWRGG4XHRiMJkdFxCh9_gaw/edit?usp=sharing</w:t>
        </w:r>
      </w:hyperlink>
    </w:p>
    <w:p w14:paraId="75CAE872" w14:textId="77777777" w:rsidR="00627701" w:rsidRDefault="00627701" w:rsidP="00627701">
      <w:pPr>
        <w:rPr>
          <w:lang w:eastAsia="en-AU"/>
        </w:rPr>
      </w:pPr>
    </w:p>
    <w:p w14:paraId="457A23C5" w14:textId="76109902" w:rsidR="00627701" w:rsidRPr="00627701" w:rsidRDefault="00627701" w:rsidP="00627701">
      <w:pPr>
        <w:rPr>
          <w:rFonts w:ascii="Times New Roman" w:hAnsi="Times New Roman" w:cs="Times New Roman"/>
          <w:szCs w:val="24"/>
          <w:lang w:eastAsia="en-AU"/>
        </w:rPr>
      </w:pPr>
      <w:r w:rsidRPr="00627701">
        <w:rPr>
          <w:lang w:eastAsia="en-AU"/>
        </w:rPr>
        <w:t>DISCUSSION POINT:</w:t>
      </w:r>
    </w:p>
    <w:p w14:paraId="79BB2277" w14:textId="77777777" w:rsidR="00627701" w:rsidRPr="00627701" w:rsidRDefault="00627701" w:rsidP="00627701">
      <w:pPr>
        <w:rPr>
          <w:rFonts w:ascii="Times New Roman" w:hAnsi="Times New Roman" w:cs="Times New Roman"/>
          <w:szCs w:val="24"/>
          <w:lang w:eastAsia="en-AU"/>
        </w:rPr>
      </w:pPr>
      <w:r w:rsidRPr="00627701">
        <w:rPr>
          <w:lang w:eastAsia="en-AU"/>
        </w:rPr>
        <w:t>Why are we so restrictive? Do we need to be? Is it just because of one incident involving UTS at NSW finals several years ago?</w:t>
      </w:r>
    </w:p>
    <w:p w14:paraId="1B2630A2" w14:textId="77777777" w:rsidR="00627701" w:rsidRPr="00627701" w:rsidRDefault="00627701" w:rsidP="00627701">
      <w:pPr>
        <w:rPr>
          <w:rFonts w:ascii="Times New Roman" w:hAnsi="Times New Roman" w:cs="Times New Roman"/>
          <w:szCs w:val="24"/>
          <w:lang w:eastAsia="en-AU"/>
        </w:rPr>
      </w:pPr>
      <w:r w:rsidRPr="00627701">
        <w:rPr>
          <w:lang w:eastAsia="en-AU"/>
        </w:rPr>
        <w:t>Cannot find alcohol policies for other sports, with exception to AFL:</w:t>
      </w:r>
    </w:p>
    <w:p w14:paraId="4B72630B" w14:textId="77777777" w:rsidR="00627701" w:rsidRDefault="00627701" w:rsidP="00627701">
      <w:pPr>
        <w:rPr>
          <w:color w:val="1D1C1D"/>
          <w:sz w:val="23"/>
          <w:szCs w:val="23"/>
          <w:shd w:val="clear" w:color="auto" w:fill="F8F8F8"/>
          <w:lang w:eastAsia="en-AU"/>
        </w:rPr>
      </w:pPr>
    </w:p>
    <w:p w14:paraId="23248501" w14:textId="04444E09" w:rsidR="00627701" w:rsidRPr="00627701" w:rsidRDefault="00627701" w:rsidP="00627701">
      <w:pPr>
        <w:pStyle w:val="Heading2"/>
        <w:rPr>
          <w:rFonts w:ascii="Times New Roman" w:eastAsia="Times New Roman" w:hAnsi="Times New Roman" w:cs="Times New Roman"/>
          <w:szCs w:val="24"/>
          <w:lang w:eastAsia="en-AU"/>
        </w:rPr>
      </w:pPr>
      <w:r w:rsidRPr="00627701">
        <w:rPr>
          <w:rFonts w:eastAsia="Times New Roman"/>
          <w:shd w:val="clear" w:color="auto" w:fill="F8F8F8"/>
          <w:lang w:eastAsia="en-AU"/>
        </w:rPr>
        <w:t>Alcohol Management</w:t>
      </w:r>
    </w:p>
    <w:p w14:paraId="39D75884" w14:textId="77777777" w:rsidR="00627701" w:rsidRDefault="00627701" w:rsidP="00627701">
      <w:pPr>
        <w:rPr>
          <w:color w:val="1D1C1D"/>
          <w:sz w:val="23"/>
          <w:szCs w:val="23"/>
          <w:shd w:val="clear" w:color="auto" w:fill="F8F8F8"/>
          <w:lang w:eastAsia="en-AU"/>
        </w:rPr>
      </w:pPr>
    </w:p>
    <w:p w14:paraId="4B0F3C26" w14:textId="4D831C09"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 xml:space="preserve">Clubs have a responsibility to ensure they meet legislative requirements </w:t>
      </w:r>
      <w:proofErr w:type="gramStart"/>
      <w:r w:rsidRPr="00627701">
        <w:rPr>
          <w:color w:val="1D1C1D"/>
          <w:sz w:val="23"/>
          <w:szCs w:val="23"/>
          <w:shd w:val="clear" w:color="auto" w:fill="F8F8F8"/>
          <w:lang w:eastAsia="en-AU"/>
        </w:rPr>
        <w:t>with regard to</w:t>
      </w:r>
      <w:proofErr w:type="gramEnd"/>
      <w:r w:rsidRPr="00627701">
        <w:rPr>
          <w:color w:val="1D1C1D"/>
          <w:sz w:val="23"/>
          <w:szCs w:val="23"/>
          <w:shd w:val="clear" w:color="auto" w:fill="F8F8F8"/>
          <w:lang w:eastAsia="en-AU"/>
        </w:rPr>
        <w:t xml:space="preserve"> alcohol management within the club. This can be broken down into two areas:</w:t>
      </w:r>
    </w:p>
    <w:p w14:paraId="22834DE8" w14:textId="77777777"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Liquor licence requirements</w:t>
      </w:r>
    </w:p>
    <w:p w14:paraId="2250776E" w14:textId="77777777"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Responsible serving of alcohol requirements</w:t>
      </w:r>
    </w:p>
    <w:p w14:paraId="040268A4" w14:textId="77777777"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Liquor licence requirements: Your club must hold a current liquor licence that complies with the liquor licence regulations in your state.</w:t>
      </w:r>
    </w:p>
    <w:p w14:paraId="6B751F76" w14:textId="77777777"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State responsible serving of alcohol requirements</w:t>
      </w:r>
    </w:p>
    <w:p w14:paraId="0744E170" w14:textId="77777777" w:rsidR="00627701" w:rsidRPr="00627701" w:rsidRDefault="00627701" w:rsidP="00627701">
      <w:pPr>
        <w:rPr>
          <w:rFonts w:ascii="Times New Roman" w:hAnsi="Times New Roman" w:cs="Times New Roman"/>
          <w:szCs w:val="24"/>
          <w:lang w:eastAsia="en-AU"/>
        </w:rPr>
      </w:pPr>
      <w:r w:rsidRPr="00627701">
        <w:rPr>
          <w:color w:val="1D1C1D"/>
          <w:sz w:val="23"/>
          <w:szCs w:val="23"/>
          <w:shd w:val="clear" w:color="auto" w:fill="F8F8F8"/>
          <w:lang w:eastAsia="en-AU"/>
        </w:rPr>
        <w:t>More on alcohol education</w:t>
      </w:r>
    </w:p>
    <w:p w14:paraId="78894AFE" w14:textId="77777777" w:rsidR="00627701" w:rsidRPr="00627701" w:rsidRDefault="00627701" w:rsidP="00627701">
      <w:pPr>
        <w:rPr>
          <w:lang w:eastAsia="en-AU"/>
        </w:rPr>
      </w:pPr>
    </w:p>
    <w:p w14:paraId="460EF326" w14:textId="785802FA" w:rsidR="00627701" w:rsidRPr="00627701" w:rsidRDefault="00627701" w:rsidP="00627701">
      <w:pPr>
        <w:pStyle w:val="Heading2"/>
        <w:rPr>
          <w:rFonts w:eastAsia="Times New Roman"/>
          <w:lang w:eastAsia="en-AU"/>
        </w:rPr>
      </w:pPr>
      <w:r w:rsidRPr="00627701">
        <w:rPr>
          <w:rFonts w:eastAsia="Times New Roman"/>
          <w:shd w:val="clear" w:color="auto" w:fill="F8F8F8"/>
          <w:lang w:eastAsia="en-AU"/>
        </w:rPr>
        <w:t>The next points refer to documents found here:</w:t>
      </w:r>
    </w:p>
    <w:p w14:paraId="4692E2D4" w14:textId="77777777" w:rsidR="00627701" w:rsidRPr="00627701" w:rsidRDefault="00C056F2" w:rsidP="00627701">
      <w:pPr>
        <w:rPr>
          <w:lang w:eastAsia="en-AU"/>
        </w:rPr>
      </w:pPr>
      <w:hyperlink r:id="rId12" w:history="1">
        <w:r w:rsidR="00627701" w:rsidRPr="00627701">
          <w:rPr>
            <w:rFonts w:ascii="Arial" w:hAnsi="Arial" w:cs="Arial"/>
            <w:color w:val="385898"/>
            <w:sz w:val="21"/>
            <w:szCs w:val="21"/>
            <w:u w:val="single"/>
            <w:shd w:val="clear" w:color="auto" w:fill="FFFFFF"/>
            <w:lang w:eastAsia="en-AU"/>
          </w:rPr>
          <w:t>https://drive.google.com/drive/folders/17ti22_wG2uimKDbYMTw13rWzCKlqNXQm?usp=sharing</w:t>
        </w:r>
      </w:hyperlink>
      <w:r w:rsidR="00627701" w:rsidRPr="00627701">
        <w:rPr>
          <w:rFonts w:ascii="Arial" w:hAnsi="Arial" w:cs="Arial"/>
          <w:color w:val="1D2129"/>
          <w:sz w:val="21"/>
          <w:szCs w:val="21"/>
          <w:shd w:val="clear" w:color="auto" w:fill="FFFFFF"/>
          <w:lang w:eastAsia="en-AU"/>
        </w:rPr>
        <w:t> </w:t>
      </w:r>
    </w:p>
    <w:p w14:paraId="0C14B9AF" w14:textId="77777777" w:rsidR="00627701" w:rsidRPr="00627701" w:rsidRDefault="00627701" w:rsidP="00627701">
      <w:pPr>
        <w:rPr>
          <w:lang w:eastAsia="en-AU"/>
        </w:rPr>
      </w:pPr>
    </w:p>
    <w:p w14:paraId="122419D0" w14:textId="77777777" w:rsidR="00627701" w:rsidRPr="00627701" w:rsidRDefault="00627701" w:rsidP="00627701">
      <w:pPr>
        <w:pStyle w:val="Heading3"/>
        <w:rPr>
          <w:rFonts w:eastAsia="Times New Roman"/>
          <w:color w:val="000000"/>
          <w:sz w:val="22"/>
          <w:lang w:eastAsia="en-AU"/>
        </w:rPr>
      </w:pPr>
      <w:r w:rsidRPr="00627701">
        <w:rPr>
          <w:rFonts w:eastAsia="Times New Roman"/>
          <w:shd w:val="clear" w:color="auto" w:fill="F8F8F8"/>
          <w:lang w:eastAsia="en-AU"/>
        </w:rPr>
        <w:t>Ref certification</w:t>
      </w:r>
    </w:p>
    <w:p w14:paraId="0DFEECA0" w14:textId="77777777" w:rsidR="00627701" w:rsidRPr="00627701" w:rsidRDefault="00627701" w:rsidP="00627701">
      <w:pPr>
        <w:rPr>
          <w:lang w:eastAsia="en-AU"/>
        </w:rPr>
      </w:pPr>
    </w:p>
    <w:p w14:paraId="07C8621D" w14:textId="77777777" w:rsidR="00627701" w:rsidRPr="00627701" w:rsidRDefault="00627701" w:rsidP="00627701">
      <w:pPr>
        <w:pStyle w:val="Heading3"/>
        <w:rPr>
          <w:rFonts w:eastAsia="Times New Roman"/>
          <w:color w:val="000000"/>
          <w:sz w:val="22"/>
          <w:lang w:eastAsia="en-AU"/>
        </w:rPr>
      </w:pPr>
      <w:r w:rsidRPr="00627701">
        <w:rPr>
          <w:rFonts w:eastAsia="Times New Roman"/>
          <w:shd w:val="clear" w:color="auto" w:fill="F8F8F8"/>
          <w:lang w:eastAsia="en-AU"/>
        </w:rPr>
        <w:lastRenderedPageBreak/>
        <w:t>Ref uniform</w:t>
      </w:r>
    </w:p>
    <w:p w14:paraId="2D68978D" w14:textId="77777777" w:rsidR="00627701" w:rsidRPr="00627701" w:rsidRDefault="00C056F2" w:rsidP="00627701">
      <w:pPr>
        <w:rPr>
          <w:lang w:eastAsia="en-AU"/>
        </w:rPr>
      </w:pPr>
      <w:hyperlink r:id="rId13" w:history="1">
        <w:r w:rsidR="00627701" w:rsidRPr="00627701">
          <w:rPr>
            <w:rFonts w:ascii="Arial" w:hAnsi="Arial" w:cs="Arial"/>
            <w:b/>
            <w:bCs/>
            <w:color w:val="3367D6"/>
            <w:sz w:val="20"/>
            <w:szCs w:val="20"/>
            <w:u w:val="single"/>
            <w:shd w:val="clear" w:color="auto" w:fill="FFFFFF"/>
            <w:lang w:eastAsia="en-AU"/>
          </w:rPr>
          <w:t>https://www.usquidditch.org/news/2017/12/referee-tier-and-certification-system-policy-update</w:t>
        </w:r>
      </w:hyperlink>
    </w:p>
    <w:p w14:paraId="208ACBB9" w14:textId="77777777" w:rsidR="00627701" w:rsidRPr="00627701" w:rsidRDefault="00627701" w:rsidP="00627701">
      <w:pPr>
        <w:pStyle w:val="Heading3"/>
        <w:rPr>
          <w:rFonts w:eastAsia="Times New Roman"/>
          <w:color w:val="000000"/>
          <w:sz w:val="22"/>
          <w:lang w:eastAsia="en-AU"/>
        </w:rPr>
      </w:pPr>
      <w:r w:rsidRPr="00627701">
        <w:rPr>
          <w:rFonts w:eastAsia="Times New Roman"/>
          <w:shd w:val="clear" w:color="auto" w:fill="F8F8F8"/>
          <w:lang w:eastAsia="en-AU"/>
        </w:rPr>
        <w:t>Ref recognition</w:t>
      </w:r>
    </w:p>
    <w:p w14:paraId="07B64756" w14:textId="77777777" w:rsidR="00627701" w:rsidRPr="00627701" w:rsidRDefault="00627701" w:rsidP="00627701">
      <w:pPr>
        <w:rPr>
          <w:lang w:eastAsia="en-AU"/>
        </w:rPr>
      </w:pPr>
    </w:p>
    <w:p w14:paraId="76DB5A86" w14:textId="77777777" w:rsidR="00627701" w:rsidRPr="00627701" w:rsidRDefault="00627701" w:rsidP="00627701">
      <w:pPr>
        <w:pStyle w:val="Heading3"/>
        <w:rPr>
          <w:rFonts w:eastAsia="Times New Roman"/>
          <w:lang w:eastAsia="en-AU"/>
        </w:rPr>
      </w:pPr>
      <w:r w:rsidRPr="00627701">
        <w:rPr>
          <w:rFonts w:eastAsia="Times New Roman"/>
          <w:shd w:val="clear" w:color="auto" w:fill="F8F8F8"/>
          <w:lang w:eastAsia="en-AU"/>
        </w:rPr>
        <w:t>Snitch certification</w:t>
      </w:r>
    </w:p>
    <w:p w14:paraId="582CADEE" w14:textId="77777777" w:rsidR="00627701" w:rsidRPr="00627701" w:rsidRDefault="00627701" w:rsidP="00627701">
      <w:pPr>
        <w:rPr>
          <w:lang w:eastAsia="en-AU"/>
        </w:rPr>
      </w:pPr>
      <w:r w:rsidRPr="00627701">
        <w:rPr>
          <w:rFonts w:ascii="Arial" w:hAnsi="Arial" w:cs="Arial"/>
          <w:color w:val="1D1C1D"/>
          <w:sz w:val="23"/>
          <w:szCs w:val="23"/>
          <w:shd w:val="clear" w:color="auto" w:fill="F8F8F8"/>
          <w:lang w:eastAsia="en-AU"/>
        </w:rPr>
        <w:t>CURRENT NOTES ON CERTIFICATION (2018/19):</w:t>
      </w:r>
    </w:p>
    <w:p w14:paraId="451968FD" w14:textId="77777777" w:rsidR="00627701" w:rsidRPr="00627701" w:rsidRDefault="00C056F2" w:rsidP="00627701">
      <w:pPr>
        <w:rPr>
          <w:lang w:eastAsia="en-AU"/>
        </w:rPr>
      </w:pPr>
      <w:hyperlink r:id="rId14" w:history="1">
        <w:r w:rsidR="00627701" w:rsidRPr="00627701">
          <w:rPr>
            <w:rFonts w:ascii="Arial" w:hAnsi="Arial" w:cs="Arial"/>
            <w:color w:val="1155CC"/>
            <w:sz w:val="23"/>
            <w:szCs w:val="23"/>
            <w:u w:val="single"/>
            <w:shd w:val="clear" w:color="auto" w:fill="F8F8F8"/>
            <w:lang w:eastAsia="en-AU"/>
          </w:rPr>
          <w:t>https://drive.google.com/file/d/1ED2ztrBO40GYeCKMTVCEVOizZ7ik10ee/view?usp=sharing</w:t>
        </w:r>
      </w:hyperlink>
      <w:r w:rsidR="00627701" w:rsidRPr="00627701">
        <w:rPr>
          <w:rFonts w:ascii="Arial" w:hAnsi="Arial" w:cs="Arial"/>
          <w:color w:val="1D1C1D"/>
          <w:sz w:val="23"/>
          <w:szCs w:val="23"/>
          <w:shd w:val="clear" w:color="auto" w:fill="F8F8F8"/>
          <w:lang w:eastAsia="en-AU"/>
        </w:rPr>
        <w:t> </w:t>
      </w:r>
    </w:p>
    <w:p w14:paraId="7ADD9077" w14:textId="77777777" w:rsidR="00627701" w:rsidRPr="00627701" w:rsidRDefault="00C056F2" w:rsidP="00627701">
      <w:pPr>
        <w:rPr>
          <w:lang w:eastAsia="en-AU"/>
        </w:rPr>
      </w:pPr>
      <w:hyperlink r:id="rId15" w:history="1">
        <w:r w:rsidR="00627701" w:rsidRPr="00627701">
          <w:rPr>
            <w:rFonts w:ascii="Arial" w:hAnsi="Arial" w:cs="Arial"/>
            <w:color w:val="1155CC"/>
            <w:sz w:val="23"/>
            <w:szCs w:val="23"/>
            <w:u w:val="single"/>
            <w:shd w:val="clear" w:color="auto" w:fill="F8F8F8"/>
            <w:lang w:eastAsia="en-AU"/>
          </w:rPr>
          <w:t>https://drive.google.com/file/d/1hFckKOmhmaS1VoB1zvkK337LnkrClgd1/view?usp=sharing</w:t>
        </w:r>
      </w:hyperlink>
    </w:p>
    <w:p w14:paraId="20FC2E47" w14:textId="77777777" w:rsidR="00627701" w:rsidRPr="00627701" w:rsidRDefault="00627701" w:rsidP="00627701">
      <w:pPr>
        <w:rPr>
          <w:lang w:eastAsia="en-AU"/>
        </w:rPr>
      </w:pPr>
      <w:r w:rsidRPr="00627701">
        <w:rPr>
          <w:rFonts w:ascii="Arial" w:hAnsi="Arial" w:cs="Arial"/>
          <w:color w:val="1D1C1D"/>
          <w:sz w:val="23"/>
          <w:szCs w:val="23"/>
          <w:shd w:val="clear" w:color="auto" w:fill="F8F8F8"/>
          <w:lang w:eastAsia="en-AU"/>
        </w:rPr>
        <w:t>Coinciding with the referee certification proposal?</w:t>
      </w:r>
    </w:p>
    <w:p w14:paraId="379026B2" w14:textId="63771958" w:rsidR="0054746F" w:rsidRDefault="0054746F" w:rsidP="00EF5F53">
      <w:pPr>
        <w:tabs>
          <w:tab w:val="left" w:pos="2220"/>
        </w:tabs>
        <w:spacing w:line="360" w:lineRule="auto"/>
      </w:pPr>
    </w:p>
    <w:p w14:paraId="6B142DCB" w14:textId="0A872E1C" w:rsidR="00627701" w:rsidRDefault="00627701" w:rsidP="00627701">
      <w:pPr>
        <w:pStyle w:val="Heading1"/>
      </w:pPr>
      <w:r>
        <w:t>Meeting Minutes</w:t>
      </w:r>
    </w:p>
    <w:p w14:paraId="7F00A935" w14:textId="258280C5" w:rsidR="00627701" w:rsidRDefault="00627701" w:rsidP="00627701"/>
    <w:p w14:paraId="1A92C2EF" w14:textId="2B4737DF" w:rsidR="00627701" w:rsidRDefault="00627701" w:rsidP="00627701">
      <w:r>
        <w:t xml:space="preserve">Attendees: </w:t>
      </w:r>
    </w:p>
    <w:p w14:paraId="66372600" w14:textId="6F1C070F" w:rsidR="00627701" w:rsidRDefault="00627701" w:rsidP="00627701">
      <w:pPr>
        <w:pStyle w:val="ListParagraph"/>
        <w:numPr>
          <w:ilvl w:val="0"/>
          <w:numId w:val="10"/>
        </w:numPr>
      </w:pPr>
      <w:r>
        <w:t>QA Board Members</w:t>
      </w:r>
    </w:p>
    <w:p w14:paraId="2147CD6D" w14:textId="22626811" w:rsidR="00627701" w:rsidRDefault="00627701" w:rsidP="00627701">
      <w:pPr>
        <w:pStyle w:val="ListParagraph"/>
        <w:numPr>
          <w:ilvl w:val="1"/>
          <w:numId w:val="10"/>
        </w:numPr>
      </w:pPr>
      <w:r>
        <w:t xml:space="preserve">Kelsey Collins (Gameplay Director) </w:t>
      </w:r>
    </w:p>
    <w:p w14:paraId="343F0D6C" w14:textId="6689DEA8" w:rsidR="00627701" w:rsidRDefault="00627701" w:rsidP="00627701">
      <w:pPr>
        <w:pStyle w:val="ListParagraph"/>
        <w:numPr>
          <w:ilvl w:val="1"/>
          <w:numId w:val="10"/>
        </w:numPr>
      </w:pPr>
      <w:r>
        <w:t>Ajantha Abey (Media &amp; Communications Director)</w:t>
      </w:r>
    </w:p>
    <w:p w14:paraId="522FC79E" w14:textId="65F5F24A" w:rsidR="00627701" w:rsidRDefault="00627701" w:rsidP="00627701">
      <w:pPr>
        <w:pStyle w:val="ListParagraph"/>
        <w:numPr>
          <w:ilvl w:val="1"/>
          <w:numId w:val="10"/>
        </w:numPr>
      </w:pPr>
      <w:r>
        <w:t>Jamie Turbet (Secretary)</w:t>
      </w:r>
    </w:p>
    <w:p w14:paraId="275CE0CB" w14:textId="3DAEC5A2" w:rsidR="00627701" w:rsidRDefault="00627701" w:rsidP="00627701">
      <w:pPr>
        <w:pStyle w:val="ListParagraph"/>
        <w:numPr>
          <w:ilvl w:val="0"/>
          <w:numId w:val="10"/>
        </w:numPr>
      </w:pPr>
      <w:r>
        <w:t>Gameplay Committee Members</w:t>
      </w:r>
    </w:p>
    <w:p w14:paraId="74E0BBF4" w14:textId="4FAA8510" w:rsidR="00627701" w:rsidRDefault="00627701" w:rsidP="00627701">
      <w:pPr>
        <w:pStyle w:val="ListParagraph"/>
        <w:numPr>
          <w:ilvl w:val="1"/>
          <w:numId w:val="10"/>
        </w:numPr>
      </w:pPr>
      <w:r>
        <w:t>Logan Davis</w:t>
      </w:r>
    </w:p>
    <w:p w14:paraId="5BBF95BF" w14:textId="2AC04DCF" w:rsidR="00627701" w:rsidRDefault="00627701" w:rsidP="00627701">
      <w:pPr>
        <w:pStyle w:val="ListParagraph"/>
        <w:numPr>
          <w:ilvl w:val="1"/>
          <w:numId w:val="10"/>
        </w:numPr>
      </w:pPr>
      <w:r>
        <w:t xml:space="preserve">Matt </w:t>
      </w:r>
      <w:proofErr w:type="spellStart"/>
      <w:r>
        <w:t>Blissenden</w:t>
      </w:r>
      <w:proofErr w:type="spellEnd"/>
    </w:p>
    <w:p w14:paraId="2E75BABE" w14:textId="25500357" w:rsidR="00627701" w:rsidRDefault="00627701" w:rsidP="00627701">
      <w:pPr>
        <w:pStyle w:val="ListParagraph"/>
        <w:numPr>
          <w:ilvl w:val="0"/>
          <w:numId w:val="10"/>
        </w:numPr>
      </w:pPr>
      <w:r>
        <w:t>QA Members</w:t>
      </w:r>
    </w:p>
    <w:p w14:paraId="099CF92D" w14:textId="2659ABCE" w:rsidR="00627701" w:rsidRDefault="00627701" w:rsidP="00627701">
      <w:pPr>
        <w:pStyle w:val="ListParagraph"/>
        <w:numPr>
          <w:ilvl w:val="1"/>
          <w:numId w:val="10"/>
        </w:numPr>
      </w:pPr>
      <w:r>
        <w:t xml:space="preserve">Nat </w:t>
      </w:r>
      <w:proofErr w:type="spellStart"/>
      <w:r>
        <w:t>Astalosh</w:t>
      </w:r>
      <w:proofErr w:type="spellEnd"/>
      <w:r>
        <w:t xml:space="preserve"> (Sydney City Serpents)</w:t>
      </w:r>
    </w:p>
    <w:p w14:paraId="6B623D28" w14:textId="30952323" w:rsidR="00627701" w:rsidRDefault="00627701" w:rsidP="00627701">
      <w:pPr>
        <w:pStyle w:val="ListParagraph"/>
        <w:numPr>
          <w:ilvl w:val="1"/>
          <w:numId w:val="10"/>
        </w:numPr>
      </w:pPr>
      <w:r>
        <w:t>Max Brenner (USYD Quidditch Club)</w:t>
      </w:r>
    </w:p>
    <w:p w14:paraId="794AA6A7" w14:textId="3FDB22B3" w:rsidR="00627701" w:rsidRDefault="00627701" w:rsidP="00627701">
      <w:pPr>
        <w:pStyle w:val="ListParagraph"/>
        <w:numPr>
          <w:ilvl w:val="1"/>
          <w:numId w:val="10"/>
        </w:numPr>
      </w:pPr>
      <w:r>
        <w:t xml:space="preserve">Kim </w:t>
      </w:r>
      <w:proofErr w:type="spellStart"/>
      <w:r>
        <w:t>Govier</w:t>
      </w:r>
      <w:proofErr w:type="spellEnd"/>
      <w:r>
        <w:t xml:space="preserve"> (USYD Quidditch Club) </w:t>
      </w:r>
    </w:p>
    <w:p w14:paraId="54CF103B" w14:textId="074F4EB2" w:rsidR="00627701" w:rsidRDefault="00627701" w:rsidP="00627701">
      <w:pPr>
        <w:pStyle w:val="ListParagraph"/>
        <w:numPr>
          <w:ilvl w:val="1"/>
          <w:numId w:val="10"/>
        </w:numPr>
      </w:pPr>
      <w:r>
        <w:t>Alison Newton (</w:t>
      </w:r>
      <w:proofErr w:type="gramStart"/>
      <w:r>
        <w:t>Non Player</w:t>
      </w:r>
      <w:proofErr w:type="gramEnd"/>
      <w:r>
        <w:t>)</w:t>
      </w:r>
    </w:p>
    <w:p w14:paraId="56DB2E7E" w14:textId="2DA95CAB" w:rsidR="00627701" w:rsidRDefault="00627701" w:rsidP="00627701">
      <w:r>
        <w:t xml:space="preserve">Meeting begins 6:38 pm. </w:t>
      </w:r>
    </w:p>
    <w:p w14:paraId="20DDA65E" w14:textId="77777777" w:rsidR="00627701" w:rsidRPr="00627701" w:rsidRDefault="00627701" w:rsidP="00627701">
      <w:pPr>
        <w:rPr>
          <w:rFonts w:ascii="Times New Roman" w:hAnsi="Times New Roman" w:cs="Times New Roman"/>
          <w:szCs w:val="24"/>
          <w:lang w:eastAsia="en-AU"/>
        </w:rPr>
      </w:pPr>
      <w:proofErr w:type="spellStart"/>
      <w:r w:rsidRPr="00627701">
        <w:rPr>
          <w:lang w:eastAsia="en-AU"/>
        </w:rPr>
        <w:t>Kels</w:t>
      </w:r>
      <w:proofErr w:type="spellEnd"/>
      <w:r w:rsidRPr="00627701">
        <w:rPr>
          <w:lang w:eastAsia="en-AU"/>
        </w:rPr>
        <w:t xml:space="preserve"> suggests </w:t>
      </w:r>
      <w:proofErr w:type="spellStart"/>
      <w:r w:rsidRPr="00627701">
        <w:rPr>
          <w:lang w:eastAsia="en-AU"/>
        </w:rPr>
        <w:t>logan</w:t>
      </w:r>
      <w:proofErr w:type="spellEnd"/>
      <w:r w:rsidRPr="00627701">
        <w:rPr>
          <w:lang w:eastAsia="en-AU"/>
        </w:rPr>
        <w:t xml:space="preserve"> begins with ref discussions. Agreed.</w:t>
      </w:r>
      <w:r w:rsidRPr="00627701">
        <w:rPr>
          <w:rFonts w:ascii="Calibri" w:hAnsi="Calibri" w:cs="Calibri"/>
          <w:lang w:eastAsia="en-AU"/>
        </w:rPr>
        <w:t> </w:t>
      </w:r>
    </w:p>
    <w:p w14:paraId="7136F2DF" w14:textId="77777777" w:rsidR="00627701" w:rsidRDefault="00627701" w:rsidP="00627701">
      <w:pPr>
        <w:rPr>
          <w:lang w:eastAsia="en-AU"/>
        </w:rPr>
      </w:pPr>
    </w:p>
    <w:p w14:paraId="72443764" w14:textId="4DB343A5" w:rsidR="00627701" w:rsidRPr="00627701" w:rsidRDefault="00627701" w:rsidP="00627701">
      <w:pPr>
        <w:rPr>
          <w:rFonts w:ascii="Times New Roman" w:hAnsi="Times New Roman" w:cs="Times New Roman"/>
          <w:szCs w:val="24"/>
          <w:lang w:eastAsia="en-AU"/>
        </w:rPr>
      </w:pPr>
      <w:r w:rsidRPr="00627701">
        <w:rPr>
          <w:lang w:eastAsia="en-AU"/>
        </w:rPr>
        <w:t>Logan discusses how policies were developed. When we hope to implement.</w:t>
      </w:r>
      <w:r w:rsidRPr="00627701">
        <w:rPr>
          <w:rFonts w:ascii="Calibri" w:hAnsi="Calibri" w:cs="Calibri"/>
          <w:lang w:eastAsia="en-AU"/>
        </w:rPr>
        <w:t> </w:t>
      </w:r>
    </w:p>
    <w:p w14:paraId="5E35383F" w14:textId="77777777" w:rsidR="00627701" w:rsidRDefault="00627701" w:rsidP="00627701">
      <w:pPr>
        <w:rPr>
          <w:lang w:eastAsia="en-AU"/>
        </w:rPr>
      </w:pPr>
    </w:p>
    <w:p w14:paraId="3E0DEFF7" w14:textId="64103E5C" w:rsidR="00627701" w:rsidRPr="00627701" w:rsidRDefault="00627701" w:rsidP="00627701">
      <w:pPr>
        <w:rPr>
          <w:rFonts w:ascii="Times New Roman" w:hAnsi="Times New Roman" w:cs="Times New Roman"/>
          <w:szCs w:val="24"/>
          <w:lang w:eastAsia="en-AU"/>
        </w:rPr>
      </w:pPr>
      <w:r w:rsidRPr="00627701">
        <w:rPr>
          <w:lang w:eastAsia="en-AU"/>
        </w:rPr>
        <w:lastRenderedPageBreak/>
        <w:t xml:space="preserve">Ref Cert: discussion </w:t>
      </w:r>
      <w:proofErr w:type="gramStart"/>
      <w:r w:rsidRPr="00627701">
        <w:rPr>
          <w:lang w:eastAsia="en-AU"/>
        </w:rPr>
        <w:t>opened up</w:t>
      </w:r>
      <w:proofErr w:type="gramEnd"/>
      <w:r w:rsidRPr="00627701">
        <w:rPr>
          <w:lang w:eastAsia="en-AU"/>
        </w:rPr>
        <w:t xml:space="preserve"> for this policy. Logan provides overview. Rubric field test discussed and </w:t>
      </w:r>
      <w:proofErr w:type="spellStart"/>
      <w:r w:rsidRPr="00627701">
        <w:rPr>
          <w:lang w:eastAsia="en-AU"/>
        </w:rPr>
        <w:t>logan</w:t>
      </w:r>
      <w:proofErr w:type="spellEnd"/>
      <w:r w:rsidRPr="00627701">
        <w:rPr>
          <w:lang w:eastAsia="en-AU"/>
        </w:rPr>
        <w:t xml:space="preserve"> provided overview. Nat approves of rubric, specific run down of point system. Alison asks if mentorship is provided for. Logan discusses how testing is designed to allow for something </w:t>
      </w:r>
      <w:proofErr w:type="gramStart"/>
      <w:r w:rsidRPr="00627701">
        <w:rPr>
          <w:lang w:eastAsia="en-AU"/>
        </w:rPr>
        <w:t>similar to</w:t>
      </w:r>
      <w:proofErr w:type="gramEnd"/>
      <w:r w:rsidRPr="00627701">
        <w:rPr>
          <w:lang w:eastAsia="en-AU"/>
        </w:rPr>
        <w:t xml:space="preserve"> mentoring. Discussion around mentoring and shadowing HR using rubric for specific feedback.</w:t>
      </w:r>
      <w:r w:rsidRPr="00627701">
        <w:rPr>
          <w:rFonts w:ascii="Calibri" w:hAnsi="Calibri" w:cs="Calibri"/>
          <w:lang w:eastAsia="en-AU"/>
        </w:rPr>
        <w:t> </w:t>
      </w:r>
    </w:p>
    <w:p w14:paraId="4C08239D" w14:textId="77777777" w:rsidR="00627701" w:rsidRDefault="00627701" w:rsidP="00627701">
      <w:pPr>
        <w:rPr>
          <w:lang w:eastAsia="en-AU"/>
        </w:rPr>
      </w:pPr>
    </w:p>
    <w:p w14:paraId="37BB9B4A" w14:textId="3ABBA726" w:rsidR="00627701" w:rsidRPr="00627701" w:rsidRDefault="00627701" w:rsidP="00627701">
      <w:pPr>
        <w:rPr>
          <w:rFonts w:ascii="Times New Roman" w:hAnsi="Times New Roman" w:cs="Times New Roman"/>
          <w:szCs w:val="24"/>
          <w:lang w:eastAsia="en-AU"/>
        </w:rPr>
      </w:pPr>
      <w:r w:rsidRPr="00627701">
        <w:rPr>
          <w:lang w:eastAsia="en-AU"/>
        </w:rPr>
        <w:t xml:space="preserve">Finances then discussed. Pay scales and incentives discussed for both HRs </w:t>
      </w:r>
      <w:proofErr w:type="gramStart"/>
      <w:r w:rsidRPr="00627701">
        <w:rPr>
          <w:lang w:eastAsia="en-AU"/>
        </w:rPr>
        <w:t>and also</w:t>
      </w:r>
      <w:proofErr w:type="gramEnd"/>
      <w:r w:rsidRPr="00627701">
        <w:rPr>
          <w:lang w:eastAsia="en-AU"/>
        </w:rPr>
        <w:t xml:space="preserve"> assessors. Looking at future of paying all types of refs. Thumbs up from AJ about pays. Nat compliments system. Alison recommends splitting this policy into the pay component and certification component. Logan agrees on usefulness</w:t>
      </w:r>
      <w:r w:rsidRPr="00627701">
        <w:rPr>
          <w:rFonts w:ascii="Calibri" w:hAnsi="Calibri" w:cs="Calibri"/>
          <w:lang w:eastAsia="en-AU"/>
        </w:rPr>
        <w:t> </w:t>
      </w:r>
    </w:p>
    <w:p w14:paraId="33414771" w14:textId="77777777" w:rsidR="00627701" w:rsidRPr="00627701" w:rsidRDefault="00627701" w:rsidP="00627701">
      <w:pPr>
        <w:rPr>
          <w:rFonts w:ascii="Times New Roman" w:hAnsi="Times New Roman" w:cs="Times New Roman"/>
          <w:szCs w:val="24"/>
          <w:lang w:eastAsia="en-AU"/>
        </w:rPr>
      </w:pPr>
    </w:p>
    <w:p w14:paraId="6A5E808E" w14:textId="77777777" w:rsidR="00627701" w:rsidRPr="00627701" w:rsidRDefault="00627701" w:rsidP="00627701">
      <w:pPr>
        <w:rPr>
          <w:rFonts w:ascii="Times New Roman" w:hAnsi="Times New Roman" w:cs="Times New Roman"/>
          <w:szCs w:val="24"/>
          <w:lang w:eastAsia="en-AU"/>
        </w:rPr>
      </w:pPr>
      <w:r w:rsidRPr="00627701">
        <w:rPr>
          <w:lang w:eastAsia="en-AU"/>
        </w:rPr>
        <w:t>Nat informs that ref rulebook almost finalised :O recommends us reaching out to ask for a copy to begin working with</w:t>
      </w:r>
    </w:p>
    <w:p w14:paraId="4676C4DE" w14:textId="77777777" w:rsidR="00627701" w:rsidRPr="00627701" w:rsidRDefault="00627701" w:rsidP="00627701">
      <w:pPr>
        <w:rPr>
          <w:rFonts w:ascii="Times New Roman" w:hAnsi="Times New Roman" w:cs="Times New Roman"/>
          <w:szCs w:val="24"/>
          <w:lang w:eastAsia="en-AU"/>
        </w:rPr>
      </w:pPr>
    </w:p>
    <w:p w14:paraId="556B4719" w14:textId="77777777" w:rsidR="00627701" w:rsidRPr="00627701" w:rsidRDefault="00627701" w:rsidP="00627701">
      <w:pPr>
        <w:rPr>
          <w:rFonts w:ascii="Times New Roman" w:hAnsi="Times New Roman" w:cs="Times New Roman"/>
          <w:szCs w:val="24"/>
          <w:lang w:eastAsia="en-AU"/>
        </w:rPr>
      </w:pPr>
      <w:r w:rsidRPr="00627701">
        <w:rPr>
          <w:lang w:eastAsia="en-AU"/>
        </w:rPr>
        <w:t>Ref uniform document then discussed. Logan provides overview. Jaime asks question regarding relationship between QA and state bodies over certification. Logan discusses keeping it at QA level, with communication to states to determine actionable testing and assessments, but keeping all else with QA</w:t>
      </w:r>
    </w:p>
    <w:p w14:paraId="0F936ABE" w14:textId="77777777" w:rsidR="00627701" w:rsidRPr="00627701" w:rsidRDefault="00627701" w:rsidP="00627701">
      <w:pPr>
        <w:rPr>
          <w:rFonts w:ascii="Times New Roman" w:hAnsi="Times New Roman" w:cs="Times New Roman"/>
          <w:szCs w:val="24"/>
          <w:lang w:eastAsia="en-AU"/>
        </w:rPr>
      </w:pPr>
    </w:p>
    <w:p w14:paraId="2572BAA4" w14:textId="77777777" w:rsidR="00627701" w:rsidRPr="00627701" w:rsidRDefault="00627701" w:rsidP="00627701">
      <w:pPr>
        <w:rPr>
          <w:rFonts w:ascii="Times New Roman" w:hAnsi="Times New Roman" w:cs="Times New Roman"/>
          <w:szCs w:val="24"/>
          <w:lang w:eastAsia="en-AU"/>
        </w:rPr>
      </w:pPr>
      <w:r w:rsidRPr="00627701">
        <w:rPr>
          <w:lang w:eastAsia="en-AU"/>
        </w:rPr>
        <w:t>Logan goes back to overview of ref uniform. Nat asks about someone purchasing a ref jersey then being reimbursed if becoming eligible for a free one. To be looked at. Alison compliments patches idea. Types of patches discussed.</w:t>
      </w:r>
    </w:p>
    <w:p w14:paraId="3D6EE139" w14:textId="77777777" w:rsidR="00627701" w:rsidRPr="00627701" w:rsidRDefault="00627701" w:rsidP="00627701">
      <w:pPr>
        <w:rPr>
          <w:rFonts w:ascii="Times New Roman" w:hAnsi="Times New Roman" w:cs="Times New Roman"/>
          <w:szCs w:val="24"/>
          <w:lang w:eastAsia="en-AU"/>
        </w:rPr>
      </w:pPr>
    </w:p>
    <w:p w14:paraId="61C311A9" w14:textId="77777777" w:rsidR="00627701" w:rsidRPr="00627701" w:rsidRDefault="00627701" w:rsidP="00627701">
      <w:pPr>
        <w:rPr>
          <w:rFonts w:ascii="Times New Roman" w:hAnsi="Times New Roman" w:cs="Times New Roman"/>
          <w:szCs w:val="24"/>
          <w:lang w:eastAsia="en-AU"/>
        </w:rPr>
      </w:pPr>
      <w:r w:rsidRPr="00627701">
        <w:rPr>
          <w:lang w:eastAsia="en-AU"/>
        </w:rPr>
        <w:t>Ref recognition document. Logan provides overview.</w:t>
      </w:r>
      <w:r w:rsidRPr="00627701">
        <w:rPr>
          <w:rFonts w:ascii="Calibri" w:hAnsi="Calibri" w:cs="Calibri"/>
          <w:lang w:eastAsia="en-AU"/>
        </w:rPr>
        <w:t> </w:t>
      </w:r>
    </w:p>
    <w:p w14:paraId="138964F4" w14:textId="77777777" w:rsidR="00627701" w:rsidRPr="00627701" w:rsidRDefault="00627701" w:rsidP="00627701">
      <w:pPr>
        <w:rPr>
          <w:rFonts w:ascii="Times New Roman" w:hAnsi="Times New Roman" w:cs="Times New Roman"/>
          <w:szCs w:val="24"/>
          <w:lang w:eastAsia="en-AU"/>
        </w:rPr>
      </w:pPr>
    </w:p>
    <w:p w14:paraId="18F28EFA" w14:textId="77777777" w:rsidR="00627701" w:rsidRPr="00627701" w:rsidRDefault="00627701" w:rsidP="00627701">
      <w:pPr>
        <w:rPr>
          <w:rFonts w:ascii="Times New Roman" w:hAnsi="Times New Roman" w:cs="Times New Roman"/>
          <w:szCs w:val="24"/>
          <w:lang w:eastAsia="en-AU"/>
        </w:rPr>
      </w:pPr>
      <w:r w:rsidRPr="00627701">
        <w:rPr>
          <w:lang w:eastAsia="en-AU"/>
        </w:rPr>
        <w:t xml:space="preserve">Logan puts out call for people to give thoughts and opinions at any time to gameplay department. Ref of month, ref of year idea from nat. To be </w:t>
      </w:r>
      <w:proofErr w:type="gramStart"/>
      <w:r w:rsidRPr="00627701">
        <w:rPr>
          <w:lang w:eastAsia="en-AU"/>
        </w:rPr>
        <w:t>looked into</w:t>
      </w:r>
      <w:proofErr w:type="gramEnd"/>
      <w:r w:rsidRPr="00627701">
        <w:rPr>
          <w:lang w:eastAsia="en-AU"/>
        </w:rPr>
        <w:t>. Logistical components to be determined for viability.</w:t>
      </w:r>
      <w:r w:rsidRPr="00627701">
        <w:rPr>
          <w:rFonts w:ascii="Calibri" w:hAnsi="Calibri" w:cs="Calibri"/>
          <w:lang w:eastAsia="en-AU"/>
        </w:rPr>
        <w:t> </w:t>
      </w:r>
    </w:p>
    <w:p w14:paraId="2C63D859" w14:textId="77777777" w:rsidR="00627701" w:rsidRPr="00627701" w:rsidRDefault="00627701" w:rsidP="00627701">
      <w:pPr>
        <w:rPr>
          <w:rFonts w:ascii="Times New Roman" w:hAnsi="Times New Roman" w:cs="Times New Roman"/>
          <w:szCs w:val="24"/>
          <w:lang w:eastAsia="en-AU"/>
        </w:rPr>
      </w:pPr>
    </w:p>
    <w:p w14:paraId="0D6FABC5" w14:textId="77777777" w:rsidR="00627701" w:rsidRPr="00627701" w:rsidRDefault="00627701" w:rsidP="00627701">
      <w:pPr>
        <w:rPr>
          <w:rFonts w:ascii="Times New Roman" w:hAnsi="Times New Roman" w:cs="Times New Roman"/>
          <w:szCs w:val="24"/>
          <w:lang w:eastAsia="en-AU"/>
        </w:rPr>
      </w:pPr>
      <w:r w:rsidRPr="00627701">
        <w:rPr>
          <w:lang w:eastAsia="en-AU"/>
        </w:rPr>
        <w:t>Nat fully supports everything. Frame it as achievement to incentivise. Patches remove need for medals, good.</w:t>
      </w:r>
      <w:r w:rsidRPr="00627701">
        <w:rPr>
          <w:rFonts w:ascii="Calibri" w:hAnsi="Calibri" w:cs="Calibri"/>
          <w:lang w:eastAsia="en-AU"/>
        </w:rPr>
        <w:t> </w:t>
      </w:r>
    </w:p>
    <w:p w14:paraId="101D6B74" w14:textId="77777777" w:rsidR="00627701" w:rsidRPr="00627701" w:rsidRDefault="00627701" w:rsidP="00627701">
      <w:pPr>
        <w:rPr>
          <w:rFonts w:ascii="Times New Roman" w:hAnsi="Times New Roman" w:cs="Times New Roman"/>
          <w:szCs w:val="24"/>
          <w:lang w:eastAsia="en-AU"/>
        </w:rPr>
      </w:pPr>
    </w:p>
    <w:p w14:paraId="53AFEE2C" w14:textId="77777777" w:rsidR="00627701" w:rsidRPr="00627701" w:rsidRDefault="00627701" w:rsidP="00627701">
      <w:pPr>
        <w:rPr>
          <w:rFonts w:ascii="Times New Roman" w:hAnsi="Times New Roman" w:cs="Times New Roman"/>
          <w:szCs w:val="24"/>
          <w:lang w:eastAsia="en-AU"/>
        </w:rPr>
      </w:pPr>
      <w:r w:rsidRPr="00627701">
        <w:rPr>
          <w:lang w:eastAsia="en-AU"/>
        </w:rPr>
        <w:t xml:space="preserve">Discussion around patches being better than medals for various reasons such as </w:t>
      </w:r>
      <w:proofErr w:type="gramStart"/>
      <w:r w:rsidRPr="00627701">
        <w:rPr>
          <w:lang w:eastAsia="en-AU"/>
        </w:rPr>
        <w:t>consistency, and</w:t>
      </w:r>
      <w:proofErr w:type="gramEnd"/>
      <w:r w:rsidRPr="00627701">
        <w:rPr>
          <w:lang w:eastAsia="en-AU"/>
        </w:rPr>
        <w:t xml:space="preserve"> keeping the recognition alive at all times. When patches should be given left at cert, and big games </w:t>
      </w:r>
      <w:proofErr w:type="spellStart"/>
      <w:r w:rsidRPr="00627701">
        <w:rPr>
          <w:lang w:eastAsia="en-AU"/>
        </w:rPr>
        <w:t>ie</w:t>
      </w:r>
      <w:proofErr w:type="spellEnd"/>
      <w:r w:rsidRPr="00627701">
        <w:rPr>
          <w:lang w:eastAsia="en-AU"/>
        </w:rPr>
        <w:t xml:space="preserve"> </w:t>
      </w:r>
      <w:proofErr w:type="spellStart"/>
      <w:r w:rsidRPr="00627701">
        <w:rPr>
          <w:lang w:eastAsia="en-AU"/>
        </w:rPr>
        <w:t>quafl</w:t>
      </w:r>
      <w:proofErr w:type="spellEnd"/>
      <w:r w:rsidRPr="00627701">
        <w:rPr>
          <w:lang w:eastAsia="en-AU"/>
        </w:rPr>
        <w:t xml:space="preserve"> final, state final, state shield.</w:t>
      </w:r>
      <w:r w:rsidRPr="00627701">
        <w:rPr>
          <w:rFonts w:ascii="Calibri" w:hAnsi="Calibri" w:cs="Calibri"/>
          <w:lang w:eastAsia="en-AU"/>
        </w:rPr>
        <w:t> </w:t>
      </w:r>
    </w:p>
    <w:p w14:paraId="1F50EE32" w14:textId="77777777" w:rsidR="00627701" w:rsidRPr="00627701" w:rsidRDefault="00627701" w:rsidP="00627701">
      <w:pPr>
        <w:rPr>
          <w:rFonts w:ascii="Times New Roman" w:hAnsi="Times New Roman" w:cs="Times New Roman"/>
          <w:szCs w:val="24"/>
          <w:lang w:eastAsia="en-AU"/>
        </w:rPr>
      </w:pPr>
    </w:p>
    <w:p w14:paraId="7ECEB054" w14:textId="77777777" w:rsidR="00627701" w:rsidRPr="00627701" w:rsidRDefault="00627701" w:rsidP="00627701">
      <w:pPr>
        <w:rPr>
          <w:rFonts w:ascii="Times New Roman" w:hAnsi="Times New Roman" w:cs="Times New Roman"/>
          <w:szCs w:val="24"/>
          <w:lang w:eastAsia="en-AU"/>
        </w:rPr>
      </w:pPr>
      <w:r w:rsidRPr="00627701">
        <w:rPr>
          <w:lang w:eastAsia="en-AU"/>
        </w:rPr>
        <w:t>Alison called on to provide feedback. What are other countries doing? Where are we at in comparison? Logan discusses potential of being ahead of the game. Looks good on the world stage</w:t>
      </w:r>
    </w:p>
    <w:p w14:paraId="2CDD3533" w14:textId="77777777" w:rsidR="00627701" w:rsidRDefault="00627701" w:rsidP="00627701">
      <w:pPr>
        <w:rPr>
          <w:lang w:eastAsia="en-AU"/>
        </w:rPr>
      </w:pPr>
    </w:p>
    <w:p w14:paraId="5A4F813F" w14:textId="6F4B0A76" w:rsidR="00627701" w:rsidRPr="00627701" w:rsidRDefault="00627701" w:rsidP="00627701">
      <w:pPr>
        <w:rPr>
          <w:rFonts w:ascii="Times New Roman" w:hAnsi="Times New Roman" w:cs="Times New Roman"/>
          <w:szCs w:val="24"/>
          <w:lang w:eastAsia="en-AU"/>
        </w:rPr>
      </w:pPr>
      <w:r w:rsidRPr="00627701">
        <w:rPr>
          <w:lang w:eastAsia="en-AU"/>
        </w:rPr>
        <w:t>Kim proposes digital certificates to accompany badges/cert completions so that an actual record can be kept as well. Agreed.</w:t>
      </w:r>
      <w:r w:rsidRPr="00627701">
        <w:rPr>
          <w:rFonts w:ascii="Calibri" w:hAnsi="Calibri" w:cs="Calibri"/>
          <w:lang w:eastAsia="en-AU"/>
        </w:rPr>
        <w:t> </w:t>
      </w:r>
    </w:p>
    <w:p w14:paraId="0C927E8E" w14:textId="77777777" w:rsidR="00627701" w:rsidRDefault="00627701" w:rsidP="00627701">
      <w:pPr>
        <w:rPr>
          <w:lang w:eastAsia="en-AU"/>
        </w:rPr>
      </w:pPr>
    </w:p>
    <w:p w14:paraId="371E3C1B" w14:textId="09751755" w:rsidR="00627701" w:rsidRPr="00627701" w:rsidRDefault="00627701" w:rsidP="00627701">
      <w:pPr>
        <w:rPr>
          <w:rFonts w:ascii="Times New Roman" w:hAnsi="Times New Roman" w:cs="Times New Roman"/>
          <w:szCs w:val="24"/>
          <w:lang w:eastAsia="en-AU"/>
        </w:rPr>
      </w:pPr>
      <w:r w:rsidRPr="00627701">
        <w:rPr>
          <w:lang w:eastAsia="en-AU"/>
        </w:rPr>
        <w:t xml:space="preserve">AJ discusses </w:t>
      </w:r>
      <w:r>
        <w:rPr>
          <w:lang w:eastAsia="en-AU"/>
        </w:rPr>
        <w:t>E</w:t>
      </w:r>
      <w:r w:rsidRPr="00627701">
        <w:rPr>
          <w:lang w:eastAsia="en-AU"/>
        </w:rPr>
        <w:t>urope - refs have their own jerseys, quid jerseys by suppliers being made. Have a culture of refs being less casual. Logan discusses availability of ref jerseys.</w:t>
      </w:r>
      <w:r w:rsidRPr="00627701">
        <w:rPr>
          <w:rFonts w:ascii="Calibri" w:hAnsi="Calibri" w:cs="Calibri"/>
          <w:lang w:eastAsia="en-AU"/>
        </w:rPr>
        <w:t> </w:t>
      </w:r>
    </w:p>
    <w:p w14:paraId="1DF4B911" w14:textId="77777777" w:rsidR="00627701" w:rsidRPr="00627701" w:rsidRDefault="00627701" w:rsidP="00627701">
      <w:pPr>
        <w:rPr>
          <w:rFonts w:ascii="Times New Roman" w:hAnsi="Times New Roman" w:cs="Times New Roman"/>
          <w:szCs w:val="24"/>
          <w:lang w:eastAsia="en-AU"/>
        </w:rPr>
      </w:pPr>
      <w:r w:rsidRPr="00627701">
        <w:rPr>
          <w:lang w:eastAsia="en-AU"/>
        </w:rPr>
        <w:t>Discussion around no real system in place across the world, us having these policies would set us ahead of the rest of the world. Nat brings up cert process in US being far ahead of us, and we would be catching up. Our way of certifying with more guided pathways rather than online quizzes could catch us back up and push us ahead. US have different levels of ref, needing to give feedback of other refs. Hard to get the professional ref shirts.</w:t>
      </w:r>
      <w:r w:rsidRPr="00627701">
        <w:rPr>
          <w:rFonts w:ascii="Calibri" w:hAnsi="Calibri" w:cs="Calibri"/>
          <w:lang w:eastAsia="en-AU"/>
        </w:rPr>
        <w:t> </w:t>
      </w:r>
    </w:p>
    <w:p w14:paraId="22FB709E" w14:textId="77777777" w:rsidR="00627701" w:rsidRDefault="00627701" w:rsidP="00627701">
      <w:pPr>
        <w:rPr>
          <w:lang w:eastAsia="en-AU"/>
        </w:rPr>
      </w:pPr>
    </w:p>
    <w:p w14:paraId="506C922C" w14:textId="2769DACB" w:rsidR="00627701" w:rsidRPr="00627701" w:rsidRDefault="00627701" w:rsidP="00627701">
      <w:pPr>
        <w:rPr>
          <w:rFonts w:ascii="Times New Roman" w:hAnsi="Times New Roman" w:cs="Times New Roman"/>
          <w:szCs w:val="24"/>
          <w:lang w:eastAsia="en-AU"/>
        </w:rPr>
      </w:pPr>
      <w:r w:rsidRPr="00627701">
        <w:rPr>
          <w:lang w:eastAsia="en-AU"/>
        </w:rPr>
        <w:t xml:space="preserve">Nat links US ref system </w:t>
      </w:r>
      <w:hyperlink r:id="rId16" w:history="1">
        <w:r w:rsidRPr="00627701">
          <w:rPr>
            <w:color w:val="3367D6"/>
            <w:sz w:val="20"/>
            <w:szCs w:val="20"/>
            <w:u w:val="single"/>
            <w:shd w:val="clear" w:color="auto" w:fill="FFFFFF"/>
            <w:lang w:eastAsia="en-AU"/>
          </w:rPr>
          <w:t>https://www.usquidditch.org/news/2017/12/referee-tier-and-certification-system-policy-update</w:t>
        </w:r>
      </w:hyperlink>
    </w:p>
    <w:p w14:paraId="0BE4B7D2" w14:textId="77777777" w:rsidR="00627701" w:rsidRDefault="00627701" w:rsidP="00627701">
      <w:pPr>
        <w:rPr>
          <w:lang w:eastAsia="en-AU"/>
        </w:rPr>
      </w:pPr>
    </w:p>
    <w:p w14:paraId="111367EB" w14:textId="606C9EAC" w:rsidR="00627701" w:rsidRPr="00627701" w:rsidRDefault="00627701" w:rsidP="00627701">
      <w:pPr>
        <w:rPr>
          <w:rFonts w:ascii="Times New Roman" w:hAnsi="Times New Roman" w:cs="Times New Roman"/>
          <w:szCs w:val="24"/>
          <w:lang w:eastAsia="en-AU"/>
        </w:rPr>
      </w:pPr>
      <w:r w:rsidRPr="00627701">
        <w:rPr>
          <w:lang w:eastAsia="en-AU"/>
        </w:rPr>
        <w:t>Discussion around team of refs for team to go to world games. No need, these policies should raise minimum standard to give all refs a high skill</w:t>
      </w:r>
      <w:r w:rsidRPr="00627701">
        <w:rPr>
          <w:rFonts w:ascii="Calibri" w:hAnsi="Calibri" w:cs="Calibri"/>
          <w:lang w:eastAsia="en-AU"/>
        </w:rPr>
        <w:t> </w:t>
      </w:r>
      <w:r w:rsidRPr="00627701">
        <w:rPr>
          <w:lang w:eastAsia="en-AU"/>
        </w:rPr>
        <w:t xml:space="preserve">VSR policy. Logan provides overview. Kim brings up issues of ending up using it for everything. Logan goes through the policy points around keeping its use minimal. Potential training around it. </w:t>
      </w:r>
      <w:proofErr w:type="spellStart"/>
      <w:r w:rsidRPr="00627701">
        <w:rPr>
          <w:lang w:eastAsia="en-AU"/>
        </w:rPr>
        <w:t>Nats</w:t>
      </w:r>
      <w:proofErr w:type="spellEnd"/>
      <w:r w:rsidRPr="00627701">
        <w:rPr>
          <w:lang w:eastAsia="en-AU"/>
        </w:rPr>
        <w:t xml:space="preserve"> question - how would being able to watch on reasonable </w:t>
      </w:r>
      <w:proofErr w:type="spellStart"/>
      <w:r w:rsidRPr="00627701">
        <w:rPr>
          <w:lang w:eastAsia="en-AU"/>
        </w:rPr>
        <w:t>montiter</w:t>
      </w:r>
      <w:proofErr w:type="spellEnd"/>
      <w:r w:rsidRPr="00627701">
        <w:rPr>
          <w:lang w:eastAsia="en-AU"/>
        </w:rPr>
        <w:t xml:space="preserve"> be feasible. Logan discusses how the use is for games being livestreamed. Nat not a fan due to time taken for it. Nat suggests that over all view of public is VR is negative and poor. Max discusses camera angles </w:t>
      </w:r>
      <w:proofErr w:type="gramStart"/>
      <w:r w:rsidRPr="00627701">
        <w:rPr>
          <w:lang w:eastAsia="en-AU"/>
        </w:rPr>
        <w:t>issues,</w:t>
      </w:r>
      <w:proofErr w:type="gramEnd"/>
      <w:r w:rsidRPr="00627701">
        <w:rPr>
          <w:lang w:eastAsia="en-AU"/>
        </w:rPr>
        <w:t xml:space="preserve"> teams being given challenges to calls similar to tennis and fencing. Logan provides insight on issues with a challenge system, possibility for abuse. Discusses need for ref respect and how challenges could be counteractive to building that.</w:t>
      </w:r>
      <w:r w:rsidRPr="00627701">
        <w:rPr>
          <w:rFonts w:ascii="Calibri" w:hAnsi="Calibri" w:cs="Calibri"/>
          <w:lang w:eastAsia="en-AU"/>
        </w:rPr>
        <w:t> </w:t>
      </w:r>
    </w:p>
    <w:p w14:paraId="7CC98492" w14:textId="77777777" w:rsidR="00627701" w:rsidRDefault="00627701" w:rsidP="00627701">
      <w:pPr>
        <w:rPr>
          <w:lang w:eastAsia="en-AU"/>
        </w:rPr>
      </w:pPr>
    </w:p>
    <w:p w14:paraId="30866AD4" w14:textId="42100CD8" w:rsidR="00627701" w:rsidRPr="00627701" w:rsidRDefault="00627701" w:rsidP="00627701">
      <w:pPr>
        <w:rPr>
          <w:rFonts w:ascii="Times New Roman" w:hAnsi="Times New Roman" w:cs="Times New Roman"/>
          <w:szCs w:val="24"/>
          <w:lang w:eastAsia="en-AU"/>
        </w:rPr>
      </w:pPr>
      <w:r w:rsidRPr="00627701">
        <w:rPr>
          <w:lang w:eastAsia="en-AU"/>
        </w:rPr>
        <w:t xml:space="preserve">AJ discusses </w:t>
      </w:r>
      <w:proofErr w:type="spellStart"/>
      <w:r w:rsidRPr="00627701">
        <w:rPr>
          <w:lang w:eastAsia="en-AU"/>
        </w:rPr>
        <w:t>canadian</w:t>
      </w:r>
      <w:proofErr w:type="spellEnd"/>
      <w:r w:rsidRPr="00627701">
        <w:rPr>
          <w:lang w:eastAsia="en-AU"/>
        </w:rPr>
        <w:t xml:space="preserve"> policy, to review.</w:t>
      </w:r>
      <w:r w:rsidRPr="00627701">
        <w:rPr>
          <w:rFonts w:ascii="Calibri" w:hAnsi="Calibri" w:cs="Calibri"/>
          <w:lang w:eastAsia="en-AU"/>
        </w:rPr>
        <w:t> </w:t>
      </w:r>
    </w:p>
    <w:p w14:paraId="5EC674DC" w14:textId="77777777" w:rsidR="00627701" w:rsidRDefault="00627701" w:rsidP="00627701">
      <w:pPr>
        <w:rPr>
          <w:lang w:eastAsia="en-AU"/>
        </w:rPr>
      </w:pPr>
    </w:p>
    <w:p w14:paraId="2FBD134B" w14:textId="59EFC787" w:rsidR="00627701" w:rsidRPr="00627701" w:rsidRDefault="00627701" w:rsidP="00627701">
      <w:pPr>
        <w:rPr>
          <w:rFonts w:ascii="Times New Roman" w:hAnsi="Times New Roman" w:cs="Times New Roman"/>
          <w:szCs w:val="24"/>
          <w:lang w:eastAsia="en-AU"/>
        </w:rPr>
      </w:pPr>
      <w:r w:rsidRPr="00627701">
        <w:rPr>
          <w:lang w:eastAsia="en-AU"/>
        </w:rPr>
        <w:t>Nat discusses HR already relying on SR call, so difficult to use.</w:t>
      </w:r>
      <w:r w:rsidRPr="00627701">
        <w:rPr>
          <w:rFonts w:ascii="Calibri" w:hAnsi="Calibri" w:cs="Calibri"/>
          <w:lang w:eastAsia="en-AU"/>
        </w:rPr>
        <w:t> </w:t>
      </w:r>
    </w:p>
    <w:p w14:paraId="0399FAA4" w14:textId="77777777" w:rsidR="00627701" w:rsidRPr="00627701" w:rsidRDefault="00627701" w:rsidP="00627701">
      <w:pPr>
        <w:rPr>
          <w:rFonts w:ascii="Times New Roman" w:hAnsi="Times New Roman" w:cs="Times New Roman"/>
          <w:szCs w:val="24"/>
          <w:lang w:eastAsia="en-AU"/>
        </w:rPr>
      </w:pPr>
    </w:p>
    <w:p w14:paraId="4531299D" w14:textId="77777777" w:rsidR="00627701" w:rsidRPr="00627701" w:rsidRDefault="00627701" w:rsidP="00627701">
      <w:pPr>
        <w:rPr>
          <w:rFonts w:ascii="Times New Roman" w:hAnsi="Times New Roman" w:cs="Times New Roman"/>
          <w:szCs w:val="24"/>
          <w:lang w:eastAsia="en-AU"/>
        </w:rPr>
      </w:pPr>
      <w:r w:rsidRPr="00627701">
        <w:rPr>
          <w:lang w:eastAsia="en-AU"/>
        </w:rPr>
        <w:t>Chair and minute taker move discussion on to snitch certification.</w:t>
      </w:r>
      <w:r w:rsidRPr="00627701">
        <w:rPr>
          <w:rFonts w:ascii="Calibri" w:hAnsi="Calibri" w:cs="Calibri"/>
          <w:lang w:eastAsia="en-AU"/>
        </w:rPr>
        <w:t> </w:t>
      </w:r>
    </w:p>
    <w:p w14:paraId="0A16432E" w14:textId="77777777" w:rsidR="00627701" w:rsidRPr="00627701" w:rsidRDefault="00627701" w:rsidP="00627701">
      <w:pPr>
        <w:rPr>
          <w:rFonts w:ascii="Times New Roman" w:hAnsi="Times New Roman" w:cs="Times New Roman"/>
          <w:szCs w:val="24"/>
          <w:lang w:eastAsia="en-AU"/>
        </w:rPr>
      </w:pPr>
    </w:p>
    <w:p w14:paraId="131BF8B5" w14:textId="77777777" w:rsidR="00627701" w:rsidRPr="00627701" w:rsidRDefault="00627701" w:rsidP="00627701">
      <w:pPr>
        <w:rPr>
          <w:rFonts w:ascii="Times New Roman" w:hAnsi="Times New Roman" w:cs="Times New Roman"/>
          <w:szCs w:val="24"/>
          <w:lang w:eastAsia="en-AU"/>
        </w:rPr>
      </w:pPr>
      <w:r w:rsidRPr="00627701">
        <w:rPr>
          <w:lang w:eastAsia="en-AU"/>
        </w:rPr>
        <w:t xml:space="preserve">Kelsey discusses need for snitch cert. Possible pay/recognition for snitches as well as refs. Calls for feedback and ideas. Refers to previous discussions points around snitch cert provided. Nat agrees. Logan discusses need for fairness over skill, less emphasis on how long they last. </w:t>
      </w:r>
      <w:proofErr w:type="spellStart"/>
      <w:r w:rsidRPr="00627701">
        <w:rPr>
          <w:lang w:eastAsia="en-AU"/>
        </w:rPr>
        <w:t>Aj</w:t>
      </w:r>
      <w:proofErr w:type="spellEnd"/>
      <w:r w:rsidRPr="00627701">
        <w:rPr>
          <w:lang w:eastAsia="en-AU"/>
        </w:rPr>
        <w:t xml:space="preserve"> discusses doing it over 2 or 3 games. Kelsey discusses possible minimum game time. Matt waffles with no point. Logan discusses how recognition and uniform can be </w:t>
      </w:r>
      <w:proofErr w:type="gramStart"/>
      <w:r w:rsidRPr="00627701">
        <w:rPr>
          <w:lang w:eastAsia="en-AU"/>
        </w:rPr>
        <w:t>similar to</w:t>
      </w:r>
      <w:proofErr w:type="gramEnd"/>
      <w:r w:rsidRPr="00627701">
        <w:rPr>
          <w:lang w:eastAsia="en-AU"/>
        </w:rPr>
        <w:t xml:space="preserve"> normal ref policy. AJ agrees.</w:t>
      </w:r>
      <w:r w:rsidRPr="00627701">
        <w:rPr>
          <w:rFonts w:ascii="Calibri" w:hAnsi="Calibri" w:cs="Calibri"/>
          <w:lang w:eastAsia="en-AU"/>
        </w:rPr>
        <w:t> </w:t>
      </w:r>
    </w:p>
    <w:p w14:paraId="3320E5B0" w14:textId="77777777" w:rsidR="00627701" w:rsidRPr="00627701" w:rsidRDefault="00627701" w:rsidP="00627701">
      <w:pPr>
        <w:rPr>
          <w:rFonts w:ascii="Times New Roman" w:hAnsi="Times New Roman" w:cs="Times New Roman"/>
          <w:szCs w:val="24"/>
          <w:lang w:eastAsia="en-AU"/>
        </w:rPr>
      </w:pPr>
    </w:p>
    <w:p w14:paraId="101851AE" w14:textId="77777777" w:rsidR="00627701" w:rsidRPr="00627701" w:rsidRDefault="00627701" w:rsidP="00627701">
      <w:pPr>
        <w:rPr>
          <w:rFonts w:ascii="Times New Roman" w:hAnsi="Times New Roman" w:cs="Times New Roman"/>
          <w:szCs w:val="24"/>
          <w:lang w:eastAsia="en-AU"/>
        </w:rPr>
      </w:pPr>
      <w:r w:rsidRPr="00627701">
        <w:rPr>
          <w:lang w:eastAsia="en-AU"/>
        </w:rPr>
        <w:t xml:space="preserve">Internal club transfer policy. Outlined above. Kim discusses that Usyd feels that restrictions are already too much. Max discusses way that players can possibly move around atm due to skill levels, ability to make tournaments etc. Jaime discusses how state and </w:t>
      </w:r>
      <w:proofErr w:type="spellStart"/>
      <w:r w:rsidRPr="00627701">
        <w:rPr>
          <w:lang w:eastAsia="en-AU"/>
        </w:rPr>
        <w:t>qa</w:t>
      </w:r>
      <w:proofErr w:type="spellEnd"/>
      <w:r w:rsidRPr="00627701">
        <w:rPr>
          <w:lang w:eastAsia="en-AU"/>
        </w:rPr>
        <w:t xml:space="preserve"> having different restrictions and need for communication about it to cause less differences. Logan not a fan of especially point 4, teams put high skilled player on lower team as a leadership role which this would stop. Alternative to 4b, reserve grade team. Can move around, for finals need to have played a certain number of games for team to play for that team. Kim discusses </w:t>
      </w:r>
      <w:proofErr w:type="spellStart"/>
      <w:r w:rsidRPr="00627701">
        <w:rPr>
          <w:lang w:eastAsia="en-AU"/>
        </w:rPr>
        <w:t>hericarchical</w:t>
      </w:r>
      <w:proofErr w:type="spellEnd"/>
      <w:r w:rsidRPr="00627701">
        <w:rPr>
          <w:lang w:eastAsia="en-AU"/>
        </w:rPr>
        <w:t xml:space="preserve"> system at </w:t>
      </w:r>
      <w:proofErr w:type="spellStart"/>
      <w:r w:rsidRPr="00627701">
        <w:rPr>
          <w:lang w:eastAsia="en-AU"/>
        </w:rPr>
        <w:t>quafl</w:t>
      </w:r>
      <w:proofErr w:type="spellEnd"/>
      <w:r w:rsidRPr="00627701">
        <w:rPr>
          <w:lang w:eastAsia="en-AU"/>
        </w:rPr>
        <w:t xml:space="preserve">, not allowed to move down, try to have an A B </w:t>
      </w:r>
      <w:proofErr w:type="spellStart"/>
      <w:r w:rsidRPr="00627701">
        <w:rPr>
          <w:lang w:eastAsia="en-AU"/>
        </w:rPr>
        <w:t>B</w:t>
      </w:r>
      <w:proofErr w:type="spellEnd"/>
      <w:r w:rsidRPr="00627701">
        <w:rPr>
          <w:lang w:eastAsia="en-AU"/>
        </w:rPr>
        <w:t xml:space="preserve"> not an A B C to allow for reserve movement.</w:t>
      </w:r>
      <w:r w:rsidRPr="00627701">
        <w:rPr>
          <w:rFonts w:ascii="Calibri" w:hAnsi="Calibri" w:cs="Calibri"/>
          <w:lang w:eastAsia="en-AU"/>
        </w:rPr>
        <w:t> </w:t>
      </w:r>
    </w:p>
    <w:p w14:paraId="450180B4" w14:textId="77777777" w:rsidR="00627701" w:rsidRDefault="00627701" w:rsidP="00627701">
      <w:pPr>
        <w:rPr>
          <w:lang w:eastAsia="en-AU"/>
        </w:rPr>
      </w:pPr>
    </w:p>
    <w:p w14:paraId="1002314B" w14:textId="752848EC" w:rsidR="00627701" w:rsidRPr="00627701" w:rsidRDefault="00627701" w:rsidP="00627701">
      <w:pPr>
        <w:rPr>
          <w:rFonts w:ascii="Times New Roman" w:hAnsi="Times New Roman" w:cs="Times New Roman"/>
          <w:szCs w:val="24"/>
          <w:lang w:eastAsia="en-AU"/>
        </w:rPr>
      </w:pPr>
      <w:r w:rsidRPr="00627701">
        <w:rPr>
          <w:lang w:eastAsia="en-AU"/>
        </w:rPr>
        <w:t xml:space="preserve">Matt </w:t>
      </w:r>
      <w:r>
        <w:rPr>
          <w:lang w:eastAsia="en-AU"/>
        </w:rPr>
        <w:t>w</w:t>
      </w:r>
      <w:r w:rsidRPr="00627701">
        <w:rPr>
          <w:lang w:eastAsia="en-AU"/>
        </w:rPr>
        <w:t>raps this area up.</w:t>
      </w:r>
      <w:r w:rsidRPr="00627701">
        <w:rPr>
          <w:rFonts w:ascii="Calibri" w:hAnsi="Calibri" w:cs="Calibri"/>
          <w:lang w:eastAsia="en-AU"/>
        </w:rPr>
        <w:t> </w:t>
      </w:r>
    </w:p>
    <w:p w14:paraId="2E0AF366" w14:textId="77777777" w:rsidR="00627701" w:rsidRDefault="00627701" w:rsidP="00627701">
      <w:pPr>
        <w:rPr>
          <w:lang w:eastAsia="en-AU"/>
        </w:rPr>
      </w:pPr>
    </w:p>
    <w:p w14:paraId="3F29BCC0" w14:textId="65B363DD" w:rsidR="00627701" w:rsidRPr="00627701" w:rsidRDefault="00627701" w:rsidP="00627701">
      <w:pPr>
        <w:rPr>
          <w:rFonts w:ascii="Times New Roman" w:hAnsi="Times New Roman" w:cs="Times New Roman"/>
          <w:szCs w:val="24"/>
          <w:lang w:eastAsia="en-AU"/>
        </w:rPr>
      </w:pPr>
      <w:r w:rsidRPr="00627701">
        <w:rPr>
          <w:lang w:eastAsia="en-AU"/>
        </w:rPr>
        <w:t>AJ discusses potential for policy around friendlies VS ranked. New policies specifically specify ranked.</w:t>
      </w:r>
      <w:r w:rsidRPr="00627701">
        <w:rPr>
          <w:rFonts w:ascii="Calibri" w:hAnsi="Calibri" w:cs="Calibri"/>
          <w:lang w:eastAsia="en-AU"/>
        </w:rPr>
        <w:t> </w:t>
      </w:r>
    </w:p>
    <w:p w14:paraId="3F3AD58F" w14:textId="77777777" w:rsidR="00627701" w:rsidRPr="00627701" w:rsidRDefault="00627701" w:rsidP="00627701">
      <w:pPr>
        <w:rPr>
          <w:rFonts w:ascii="Times New Roman" w:hAnsi="Times New Roman" w:cs="Times New Roman"/>
          <w:szCs w:val="24"/>
          <w:lang w:eastAsia="en-AU"/>
        </w:rPr>
      </w:pPr>
    </w:p>
    <w:p w14:paraId="4F1FB78C" w14:textId="77777777" w:rsidR="00627701" w:rsidRPr="00627701" w:rsidRDefault="00627701" w:rsidP="00627701">
      <w:pPr>
        <w:rPr>
          <w:rFonts w:ascii="Times New Roman" w:hAnsi="Times New Roman" w:cs="Times New Roman"/>
          <w:szCs w:val="24"/>
          <w:lang w:eastAsia="en-AU"/>
        </w:rPr>
      </w:pPr>
      <w:r w:rsidRPr="00627701">
        <w:rPr>
          <w:lang w:eastAsia="en-AU"/>
        </w:rPr>
        <w:lastRenderedPageBreak/>
        <w:t>Alcohol policy. Linked provided above. Consensus around the policy being needed. Discussion around healthier attitude towards alcohol in the community. Nat discusses RSA.</w:t>
      </w:r>
      <w:r w:rsidRPr="00627701">
        <w:rPr>
          <w:rFonts w:ascii="Calibri" w:hAnsi="Calibri" w:cs="Calibri"/>
          <w:lang w:eastAsia="en-AU"/>
        </w:rPr>
        <w:t> </w:t>
      </w:r>
    </w:p>
    <w:p w14:paraId="0ED16595" w14:textId="77777777" w:rsidR="00627701" w:rsidRPr="00627701" w:rsidRDefault="00627701" w:rsidP="00627701">
      <w:pPr>
        <w:rPr>
          <w:rFonts w:ascii="Times New Roman" w:hAnsi="Times New Roman" w:cs="Times New Roman"/>
          <w:szCs w:val="24"/>
          <w:lang w:eastAsia="en-AU"/>
        </w:rPr>
      </w:pPr>
    </w:p>
    <w:p w14:paraId="1232B1F0" w14:textId="77777777" w:rsidR="00627701" w:rsidRPr="00627701" w:rsidRDefault="00627701" w:rsidP="00627701">
      <w:pPr>
        <w:rPr>
          <w:rFonts w:ascii="Times New Roman" w:hAnsi="Times New Roman" w:cs="Times New Roman"/>
          <w:szCs w:val="24"/>
          <w:lang w:eastAsia="en-AU"/>
        </w:rPr>
      </w:pPr>
      <w:r w:rsidRPr="00627701">
        <w:rPr>
          <w:lang w:eastAsia="en-AU"/>
        </w:rPr>
        <w:t>End 8:43</w:t>
      </w:r>
    </w:p>
    <w:p w14:paraId="3DE10F7E" w14:textId="77777777" w:rsidR="00627701" w:rsidRPr="00627701" w:rsidRDefault="00627701" w:rsidP="00627701">
      <w:pPr>
        <w:rPr>
          <w:rFonts w:ascii="Times New Roman" w:hAnsi="Times New Roman" w:cs="Times New Roman"/>
          <w:szCs w:val="24"/>
          <w:lang w:eastAsia="en-AU"/>
        </w:rPr>
      </w:pPr>
    </w:p>
    <w:p w14:paraId="7E1C1D4D" w14:textId="77777777" w:rsidR="00627701" w:rsidRPr="00627701" w:rsidRDefault="00627701" w:rsidP="00627701">
      <w:pPr>
        <w:rPr>
          <w:rFonts w:ascii="Times New Roman" w:hAnsi="Times New Roman" w:cs="Times New Roman"/>
          <w:szCs w:val="24"/>
          <w:lang w:eastAsia="en-AU"/>
        </w:rPr>
      </w:pPr>
      <w:r w:rsidRPr="00627701">
        <w:rPr>
          <w:lang w:eastAsia="en-AU"/>
        </w:rPr>
        <w:t>Treasurer to look over documents to determine cost viability for each thing in the ref policy.</w:t>
      </w:r>
      <w:r w:rsidRPr="00627701">
        <w:rPr>
          <w:rFonts w:ascii="Calibri" w:hAnsi="Calibri" w:cs="Calibri"/>
          <w:lang w:eastAsia="en-AU"/>
        </w:rPr>
        <w:t> </w:t>
      </w:r>
    </w:p>
    <w:p w14:paraId="5554E9C8" w14:textId="77777777" w:rsidR="00627701" w:rsidRPr="00627701" w:rsidRDefault="00627701" w:rsidP="00627701"/>
    <w:sectPr w:rsidR="00627701" w:rsidRPr="00627701" w:rsidSect="00126EA8">
      <w:headerReference w:type="default" r:id="rId17"/>
      <w:footerReference w:type="default" r:id="rId18"/>
      <w:headerReference w:type="first" r:id="rId19"/>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7CE0" w14:textId="77777777" w:rsidR="00C056F2" w:rsidRDefault="00C056F2" w:rsidP="00F354BD">
      <w:pPr>
        <w:spacing w:after="0" w:line="240" w:lineRule="auto"/>
      </w:pPr>
      <w:r>
        <w:separator/>
      </w:r>
    </w:p>
  </w:endnote>
  <w:endnote w:type="continuationSeparator" w:id="0">
    <w:p w14:paraId="18D78ADB" w14:textId="77777777" w:rsidR="00C056F2" w:rsidRDefault="00C056F2" w:rsidP="00F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5AC3" w14:textId="185B888B" w:rsidR="00EF5F53" w:rsidRDefault="00CF0301">
    <w:pPr>
      <w:pStyle w:val="Footer"/>
      <w:rPr>
        <w:noProof/>
      </w:rPr>
    </w:pPr>
    <w:r w:rsidRPr="00A44775">
      <w:rPr>
        <w:noProof/>
        <w:color w:val="FFD965" w:themeColor="accent4"/>
      </w:rPr>
      <mc:AlternateContent>
        <mc:Choice Requires="wps">
          <w:drawing>
            <wp:anchor distT="0" distB="0" distL="114300" distR="114300" simplePos="0" relativeHeight="251660288" behindDoc="0" locked="0" layoutInCell="1" allowOverlap="1" wp14:anchorId="7468A4E7" wp14:editId="6D8B1B90">
              <wp:simplePos x="0" y="0"/>
              <wp:positionH relativeFrom="column">
                <wp:posOffset>-542192</wp:posOffset>
              </wp:positionH>
              <wp:positionV relativeFrom="paragraph">
                <wp:posOffset>-135939</wp:posOffset>
              </wp:positionV>
              <wp:extent cx="3429000" cy="2931"/>
              <wp:effectExtent l="19050" t="19050" r="0" b="35560"/>
              <wp:wrapNone/>
              <wp:docPr id="5" name="Straight Connector 5"/>
              <wp:cNvGraphicFramePr/>
              <a:graphic xmlns:a="http://schemas.openxmlformats.org/drawingml/2006/main">
                <a:graphicData uri="http://schemas.microsoft.com/office/word/2010/wordprocessingShape">
                  <wps:wsp>
                    <wps:cNvCnPr/>
                    <wps:spPr>
                      <a:xfrm flipH="1" flipV="1">
                        <a:off x="0" y="0"/>
                        <a:ext cx="3429000" cy="293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D02F5"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0.7pt" to="227.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" strokecolor="#ffc000"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CAD6804" wp14:editId="737C08F0">
              <wp:simplePos x="0" y="0"/>
              <wp:positionH relativeFrom="page">
                <wp:posOffset>3796030</wp:posOffset>
              </wp:positionH>
              <wp:positionV relativeFrom="paragraph">
                <wp:posOffset>-132715</wp:posOffset>
              </wp:positionV>
              <wp:extent cx="376047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flipV="1">
                        <a:off x="0" y="0"/>
                        <a:ext cx="376047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7CD66"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9pt,-10.45pt" to="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" strokecolor="#00b050" strokeweight="3pt">
              <v:stroke joinstyle="miter"/>
              <w10:wrap anchorx="page"/>
            </v:line>
          </w:pict>
        </mc:Fallback>
      </mc:AlternateContent>
    </w:r>
    <w:r w:rsidR="00785ED2">
      <w:rPr>
        <w:noProof/>
      </w:rPr>
      <w:t xml:space="preserve">QA </w:t>
    </w:r>
    <w:r w:rsidR="005934CE">
      <w:rPr>
        <w:noProof/>
      </w:rPr>
      <w:t>Gameplay</w:t>
    </w:r>
    <w:r w:rsidR="00785ED2">
      <w:rPr>
        <w:noProof/>
      </w:rPr>
      <w:t xml:space="preserve"> Department</w:t>
    </w:r>
    <w:r w:rsidRPr="00CF0301">
      <w:rPr>
        <w:noProof/>
      </w:rPr>
      <w:ptab w:relativeTo="margin" w:alignment="center" w:leader="none"/>
    </w:r>
    <w:r w:rsidRPr="00CF0301">
      <w:rPr>
        <w:b/>
        <w:bCs/>
        <w:noProof/>
      </w:rPr>
      <w:fldChar w:fldCharType="begin"/>
    </w:r>
    <w:r w:rsidRPr="00CF0301">
      <w:rPr>
        <w:b/>
        <w:bCs/>
        <w:noProof/>
      </w:rPr>
      <w:instrText xml:space="preserve"> PAGE  \* Arabic  \* MERGEFORMAT </w:instrText>
    </w:r>
    <w:r w:rsidRPr="00CF0301">
      <w:rPr>
        <w:b/>
        <w:bCs/>
        <w:noProof/>
      </w:rPr>
      <w:fldChar w:fldCharType="separate"/>
    </w:r>
    <w:r w:rsidRPr="00CF0301">
      <w:rPr>
        <w:b/>
        <w:bCs/>
        <w:noProof/>
      </w:rPr>
      <w:t>1</w:t>
    </w:r>
    <w:r w:rsidRPr="00CF0301">
      <w:rPr>
        <w:b/>
        <w:bCs/>
        <w:noProof/>
      </w:rPr>
      <w:fldChar w:fldCharType="end"/>
    </w:r>
    <w:r>
      <w:rPr>
        <w:noProof/>
      </w:rPr>
      <w:t xml:space="preserve"> of </w:t>
    </w:r>
    <w:r w:rsidRPr="00CF0301">
      <w:rPr>
        <w:b/>
        <w:bCs/>
        <w:noProof/>
      </w:rPr>
      <w:fldChar w:fldCharType="begin"/>
    </w:r>
    <w:r w:rsidRPr="00CF0301">
      <w:rPr>
        <w:b/>
        <w:bCs/>
        <w:noProof/>
      </w:rPr>
      <w:instrText xml:space="preserve"> NUMPAGES  \* Arabic  \* MERGEFORMAT </w:instrText>
    </w:r>
    <w:r w:rsidRPr="00CF0301">
      <w:rPr>
        <w:b/>
        <w:bCs/>
        <w:noProof/>
      </w:rPr>
      <w:fldChar w:fldCharType="separate"/>
    </w:r>
    <w:r w:rsidRPr="00CF0301">
      <w:rPr>
        <w:b/>
        <w:bCs/>
        <w:noProof/>
      </w:rPr>
      <w:t>2</w:t>
    </w:r>
    <w:r w:rsidRPr="00CF0301">
      <w:rPr>
        <w:b/>
        <w:bCs/>
        <w:noProof/>
      </w:rPr>
      <w:fldChar w:fldCharType="end"/>
    </w:r>
    <w:r w:rsidRPr="00CF0301">
      <w:rPr>
        <w:noProof/>
      </w:rPr>
      <w:ptab w:relativeTo="margin" w:alignment="right" w:leader="none"/>
    </w:r>
    <w:r w:rsidR="005934CE">
      <w:rPr>
        <w:noProof/>
      </w:rPr>
      <w:t>Matt Blissenden</w:t>
    </w:r>
  </w:p>
  <w:p w14:paraId="1399BEC3" w14:textId="3CBE7D5D" w:rsidR="00CF0301" w:rsidRDefault="005934CE">
    <w:pPr>
      <w:pStyle w:val="Footer"/>
      <w:rPr>
        <w:noProof/>
      </w:rPr>
    </w:pPr>
    <w:r>
      <w:rPr>
        <w:noProof/>
      </w:rPr>
      <w:t>gameplay</w:t>
    </w:r>
    <w:r w:rsidR="00785ED2">
      <w:rPr>
        <w:noProof/>
      </w:rPr>
      <w:t>@quidditchaustralia.org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A976" w14:textId="77777777" w:rsidR="00C056F2" w:rsidRDefault="00C056F2" w:rsidP="00F354BD">
      <w:pPr>
        <w:spacing w:after="0" w:line="240" w:lineRule="auto"/>
      </w:pPr>
      <w:r>
        <w:separator/>
      </w:r>
    </w:p>
  </w:footnote>
  <w:footnote w:type="continuationSeparator" w:id="0">
    <w:p w14:paraId="24B87E96" w14:textId="77777777" w:rsidR="00C056F2" w:rsidRDefault="00C056F2" w:rsidP="00F3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65A" w14:textId="77777777" w:rsidR="00CF0301" w:rsidRPr="00CF0301" w:rsidRDefault="00F354BD" w:rsidP="00F354BD">
    <w:pPr>
      <w:pStyle w:val="Header"/>
      <w:rPr>
        <w:b/>
        <w:bCs/>
        <w:color w:val="1A2E26"/>
        <w:szCs w:val="24"/>
      </w:rPr>
    </w:pPr>
    <w:r w:rsidRPr="00CF0301">
      <w:rPr>
        <w:b/>
        <w:bCs/>
        <w:noProof/>
        <w:color w:val="00B050"/>
        <w:szCs w:val="24"/>
      </w:rPr>
      <w:drawing>
        <wp:anchor distT="0" distB="0" distL="114300" distR="114300" simplePos="0" relativeHeight="251658240" behindDoc="1" locked="0" layoutInCell="1" allowOverlap="1" wp14:anchorId="73DC2C7B" wp14:editId="60A35109">
          <wp:simplePos x="0" y="0"/>
          <wp:positionH relativeFrom="margin">
            <wp:align>left</wp:align>
          </wp:positionH>
          <wp:positionV relativeFrom="paragraph">
            <wp:posOffset>7620</wp:posOffset>
          </wp:positionV>
          <wp:extent cx="387350" cy="516890"/>
          <wp:effectExtent l="0" t="0" r="0" b="0"/>
          <wp:wrapTight wrapText="bothSides">
            <wp:wrapPolygon edited="0">
              <wp:start x="0" y="0"/>
              <wp:lineTo x="0" y="18310"/>
              <wp:lineTo x="5311" y="20698"/>
              <wp:lineTo x="14872" y="20698"/>
              <wp:lineTo x="20184" y="18310"/>
              <wp:lineTo x="20184" y="0"/>
              <wp:lineTo x="0" y="0"/>
            </wp:wrapPolygon>
          </wp:wrapTight>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7350" cy="516890"/>
                  </a:xfrm>
                  <a:prstGeom prst="rect">
                    <a:avLst/>
                  </a:prstGeom>
                </pic:spPr>
              </pic:pic>
            </a:graphicData>
          </a:graphic>
        </wp:anchor>
      </w:drawing>
    </w:r>
    <w:r w:rsidR="00CF0301" w:rsidRPr="00CF0301">
      <w:rPr>
        <w:b/>
        <w:bCs/>
        <w:color w:val="00B050"/>
        <w:szCs w:val="24"/>
      </w:rPr>
      <w:t>QUIDDITCH AUSTRALIA</w:t>
    </w:r>
    <w:r w:rsidRPr="00CF0301">
      <w:rPr>
        <w:b/>
        <w:bCs/>
        <w:color w:val="00B050"/>
        <w:szCs w:val="24"/>
      </w:rPr>
      <w:t xml:space="preserve"> </w:t>
    </w:r>
  </w:p>
  <w:p w14:paraId="67D1AA72" w14:textId="77777777" w:rsidR="00F354BD" w:rsidRDefault="00F354BD" w:rsidP="00F354BD">
    <w:pPr>
      <w:pStyle w:val="Header"/>
      <w:rPr>
        <w:szCs w:val="24"/>
      </w:rPr>
    </w:pPr>
    <w:r w:rsidRPr="00F354BD">
      <w:rPr>
        <w:szCs w:val="24"/>
      </w:rPr>
      <w:t xml:space="preserve">Incorporated  </w:t>
    </w:r>
  </w:p>
  <w:p w14:paraId="7184CC13" w14:textId="46CC7766" w:rsidR="00A44775" w:rsidRDefault="00C056F2" w:rsidP="00A44775">
    <w:pPr>
      <w:pStyle w:val="Footer"/>
    </w:pPr>
    <w:sdt>
      <w:sdtPr>
        <w:rPr>
          <w:szCs w:val="24"/>
        </w:rPr>
        <w:alias w:val="Title"/>
        <w:tag w:val=""/>
        <w:id w:val="147799732"/>
        <w:dataBinding w:prefixMappings="xmlns:ns0='http://purl.org/dc/elements/1.1/' xmlns:ns1='http://schemas.openxmlformats.org/package/2006/metadata/core-properties' " w:xpath="/ns1:coreProperties[1]/ns0:title[1]" w:storeItemID="{6C3C8BC8-F283-45AE-878A-BAB7291924A1}"/>
        <w:text/>
      </w:sdtPr>
      <w:sdtEndPr/>
      <w:sdtContent>
        <w:r w:rsidR="00991F3B">
          <w:rPr>
            <w:szCs w:val="24"/>
          </w:rPr>
          <w:t>Gameplay Committee Forum – August 2020</w:t>
        </w:r>
      </w:sdtContent>
    </w:sdt>
    <w:r w:rsidR="00A44775">
      <w:rPr>
        <w:szCs w:val="24"/>
      </w:rPr>
      <w:t xml:space="preserve"> | </w:t>
    </w:r>
    <w:sdt>
      <w:sdtPr>
        <w:alias w:val="Publish Date"/>
        <w:tag w:val=""/>
        <w:id w:val="616802753"/>
        <w:dataBinding w:prefixMappings="xmlns:ns0='http://schemas.microsoft.com/office/2006/coverPageProps' " w:xpath="/ns0:CoverPageProperties[1]/ns0:PublishDate[1]" w:storeItemID="{55AF091B-3C7A-41E3-B477-F2FDAA23CFDA}"/>
        <w:date w:fullDate="2020-08-02T00:00:00Z">
          <w:dateFormat w:val="d/MM/yyyy"/>
          <w:lid w:val="en-AU"/>
          <w:storeMappedDataAs w:val="dateTime"/>
          <w:calendar w:val="gregorian"/>
        </w:date>
      </w:sdtPr>
      <w:sdtEndPr/>
      <w:sdtContent>
        <w:r w:rsidR="00991F3B">
          <w:t>2/08/2020</w:t>
        </w:r>
      </w:sdtContent>
    </w:sdt>
  </w:p>
  <w:p w14:paraId="0E95EDFD" w14:textId="77777777" w:rsidR="00785ED2" w:rsidRDefault="00785ED2" w:rsidP="00A44775">
    <w:pPr>
      <w:pStyle w:val="Footer"/>
    </w:pPr>
  </w:p>
  <w:p w14:paraId="28D7CAC5" w14:textId="77777777" w:rsidR="00785ED2" w:rsidRDefault="00785ED2" w:rsidP="00A44775">
    <w:pPr>
      <w:pStyle w:val="Footer"/>
    </w:pPr>
  </w:p>
  <w:p w14:paraId="798AA275" w14:textId="77777777" w:rsidR="00A44775" w:rsidRPr="00F354BD" w:rsidRDefault="00A44775" w:rsidP="00A4477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C221" w14:textId="77777777" w:rsidR="00F354BD" w:rsidRDefault="00F354BD" w:rsidP="00F35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189A"/>
    <w:multiLevelType w:val="multilevel"/>
    <w:tmpl w:val="0C08E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5168B"/>
    <w:multiLevelType w:val="multilevel"/>
    <w:tmpl w:val="0EA2B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A72EB"/>
    <w:multiLevelType w:val="multilevel"/>
    <w:tmpl w:val="FC4C7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C3BE9"/>
    <w:multiLevelType w:val="multilevel"/>
    <w:tmpl w:val="120A8D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21545"/>
    <w:multiLevelType w:val="multilevel"/>
    <w:tmpl w:val="63C03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8148A5"/>
    <w:multiLevelType w:val="multilevel"/>
    <w:tmpl w:val="5AD6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2690C"/>
    <w:multiLevelType w:val="multilevel"/>
    <w:tmpl w:val="7F72A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82A1A"/>
    <w:multiLevelType w:val="hybridMultilevel"/>
    <w:tmpl w:val="CBF06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0237E9"/>
    <w:multiLevelType w:val="multilevel"/>
    <w:tmpl w:val="3DA6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1736D5"/>
    <w:multiLevelType w:val="multilevel"/>
    <w:tmpl w:val="AD6A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lvlOverride w:ilvl="1">
      <w:lvl w:ilvl="1">
        <w:numFmt w:val="lowerLetter"/>
        <w:lvlText w:val="%2."/>
        <w:lvlJc w:val="left"/>
      </w:lvl>
    </w:lvlOverride>
  </w:num>
  <w:num w:numId="3">
    <w:abstractNumId w:val="5"/>
  </w:num>
  <w:num w:numId="4">
    <w:abstractNumId w:val="9"/>
    <w:lvlOverride w:ilvl="0">
      <w:lvl w:ilvl="0">
        <w:numFmt w:val="lowerLetter"/>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3B"/>
    <w:rsid w:val="00126EA8"/>
    <w:rsid w:val="004C2701"/>
    <w:rsid w:val="00532E19"/>
    <w:rsid w:val="0054746F"/>
    <w:rsid w:val="005934CE"/>
    <w:rsid w:val="005B359F"/>
    <w:rsid w:val="00627701"/>
    <w:rsid w:val="00687793"/>
    <w:rsid w:val="00785ED2"/>
    <w:rsid w:val="007E3C91"/>
    <w:rsid w:val="00991F3B"/>
    <w:rsid w:val="009E06E0"/>
    <w:rsid w:val="00A44775"/>
    <w:rsid w:val="00A57203"/>
    <w:rsid w:val="00B4129E"/>
    <w:rsid w:val="00C056F2"/>
    <w:rsid w:val="00C13564"/>
    <w:rsid w:val="00C52532"/>
    <w:rsid w:val="00CF0301"/>
    <w:rsid w:val="00D20CFC"/>
    <w:rsid w:val="00EF5F53"/>
    <w:rsid w:val="00F354BD"/>
    <w:rsid w:val="00F77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7EA5"/>
  <w15:chartTrackingRefBased/>
  <w15:docId w15:val="{5CCD7B76-EED6-4D31-A2FF-DFD323CC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F"/>
    <w:rPr>
      <w:rFonts w:ascii="Metropolis" w:hAnsi="Metropolis"/>
      <w:sz w:val="24"/>
    </w:rPr>
  </w:style>
  <w:style w:type="paragraph" w:styleId="Heading1">
    <w:name w:val="heading 1"/>
    <w:basedOn w:val="Normal"/>
    <w:next w:val="Normal"/>
    <w:link w:val="Heading1Char"/>
    <w:uiPriority w:val="9"/>
    <w:qFormat/>
    <w:rsid w:val="0054746F"/>
    <w:pPr>
      <w:keepNext/>
      <w:keepLines/>
      <w:spacing w:before="240" w:after="0"/>
      <w:outlineLvl w:val="0"/>
    </w:pPr>
    <w:rPr>
      <w:rFonts w:eastAsiaTheme="majorEastAsia" w:cstheme="majorBidi"/>
      <w:b/>
      <w:color w:val="00B050"/>
      <w:sz w:val="40"/>
      <w:szCs w:val="32"/>
    </w:rPr>
  </w:style>
  <w:style w:type="paragraph" w:styleId="Heading2">
    <w:name w:val="heading 2"/>
    <w:basedOn w:val="Normal"/>
    <w:next w:val="Normal"/>
    <w:link w:val="Heading2Char"/>
    <w:uiPriority w:val="9"/>
    <w:unhideWhenUsed/>
    <w:qFormat/>
    <w:rsid w:val="0054746F"/>
    <w:pPr>
      <w:keepNext/>
      <w:keepLines/>
      <w:spacing w:before="40" w:after="0"/>
      <w:outlineLvl w:val="1"/>
    </w:pPr>
    <w:rPr>
      <w:rFonts w:eastAsiaTheme="majorEastAsia" w:cstheme="majorBidi"/>
      <w:color w:val="00B050"/>
      <w:sz w:val="32"/>
      <w:szCs w:val="26"/>
    </w:rPr>
  </w:style>
  <w:style w:type="paragraph" w:styleId="Heading3">
    <w:name w:val="heading 3"/>
    <w:basedOn w:val="Normal"/>
    <w:next w:val="Normal"/>
    <w:link w:val="Heading3Char"/>
    <w:uiPriority w:val="9"/>
    <w:unhideWhenUsed/>
    <w:qFormat/>
    <w:rsid w:val="0054746F"/>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4746F"/>
    <w:pPr>
      <w:keepNext/>
      <w:keepLines/>
      <w:spacing w:before="40" w:after="0"/>
      <w:outlineLvl w:val="3"/>
    </w:pPr>
    <w:rPr>
      <w:rFonts w:eastAsiaTheme="majorEastAsia" w:cstheme="majorBidi"/>
      <w:i/>
      <w:iCs/>
      <w:color w:val="FFD965"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4BD"/>
    <w:rPr>
      <w:color w:val="808080"/>
    </w:rPr>
  </w:style>
  <w:style w:type="paragraph" w:styleId="Header">
    <w:name w:val="header"/>
    <w:basedOn w:val="Normal"/>
    <w:link w:val="HeaderChar"/>
    <w:uiPriority w:val="99"/>
    <w:unhideWhenUsed/>
    <w:rsid w:val="00F35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BD"/>
  </w:style>
  <w:style w:type="paragraph" w:styleId="Footer">
    <w:name w:val="footer"/>
    <w:basedOn w:val="Normal"/>
    <w:link w:val="FooterChar"/>
    <w:uiPriority w:val="99"/>
    <w:unhideWhenUsed/>
    <w:rsid w:val="00F3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BD"/>
  </w:style>
  <w:style w:type="paragraph" w:styleId="NoSpacing">
    <w:name w:val="No Spacing"/>
    <w:aliases w:val="Photo Caption"/>
    <w:autoRedefine/>
    <w:uiPriority w:val="1"/>
    <w:qFormat/>
    <w:rsid w:val="009E06E0"/>
    <w:pPr>
      <w:spacing w:after="0" w:line="240" w:lineRule="auto"/>
      <w:jc w:val="both"/>
    </w:pPr>
    <w:rPr>
      <w:rFonts w:ascii="Metropolis" w:hAnsi="Metropolis"/>
      <w:sz w:val="20"/>
      <w:szCs w:val="20"/>
      <w:lang w:val="en-US"/>
    </w:rPr>
  </w:style>
  <w:style w:type="character" w:customStyle="1" w:styleId="Heading1Char">
    <w:name w:val="Heading 1 Char"/>
    <w:basedOn w:val="DefaultParagraphFont"/>
    <w:link w:val="Heading1"/>
    <w:uiPriority w:val="9"/>
    <w:rsid w:val="0054746F"/>
    <w:rPr>
      <w:rFonts w:ascii="Metropolis" w:eastAsiaTheme="majorEastAsia" w:hAnsi="Metropolis" w:cstheme="majorBidi"/>
      <w:b/>
      <w:color w:val="00B050"/>
      <w:sz w:val="40"/>
      <w:szCs w:val="32"/>
    </w:rPr>
  </w:style>
  <w:style w:type="paragraph" w:styleId="Title">
    <w:name w:val="Title"/>
    <w:basedOn w:val="Normal"/>
    <w:next w:val="Normal"/>
    <w:link w:val="TitleChar"/>
    <w:uiPriority w:val="10"/>
    <w:qFormat/>
    <w:rsid w:val="00C52532"/>
    <w:pPr>
      <w:spacing w:after="0" w:line="240" w:lineRule="auto"/>
      <w:contextualSpacing/>
    </w:pPr>
    <w:rPr>
      <w:rFonts w:eastAsiaTheme="majorEastAsia" w:cstheme="majorBidi"/>
      <w:b/>
      <w:color w:val="00B050"/>
      <w:spacing w:val="-10"/>
      <w:kern w:val="28"/>
      <w:sz w:val="56"/>
      <w:szCs w:val="56"/>
    </w:rPr>
  </w:style>
  <w:style w:type="character" w:customStyle="1" w:styleId="TitleChar">
    <w:name w:val="Title Char"/>
    <w:basedOn w:val="DefaultParagraphFont"/>
    <w:link w:val="Title"/>
    <w:uiPriority w:val="10"/>
    <w:rsid w:val="00C52532"/>
    <w:rPr>
      <w:rFonts w:ascii="Metropolis" w:eastAsiaTheme="majorEastAsia" w:hAnsi="Metropolis" w:cstheme="majorBidi"/>
      <w:b/>
      <w:color w:val="00B050"/>
      <w:spacing w:val="-10"/>
      <w:kern w:val="28"/>
      <w:sz w:val="56"/>
      <w:szCs w:val="56"/>
    </w:rPr>
  </w:style>
  <w:style w:type="character" w:customStyle="1" w:styleId="Heading2Char">
    <w:name w:val="Heading 2 Char"/>
    <w:basedOn w:val="DefaultParagraphFont"/>
    <w:link w:val="Heading2"/>
    <w:uiPriority w:val="9"/>
    <w:rsid w:val="0054746F"/>
    <w:rPr>
      <w:rFonts w:ascii="Metropolis" w:eastAsiaTheme="majorEastAsia" w:hAnsi="Metropolis" w:cstheme="majorBidi"/>
      <w:color w:val="00B050"/>
      <w:sz w:val="32"/>
      <w:szCs w:val="26"/>
    </w:rPr>
  </w:style>
  <w:style w:type="character" w:customStyle="1" w:styleId="Heading3Char">
    <w:name w:val="Heading 3 Char"/>
    <w:basedOn w:val="DefaultParagraphFont"/>
    <w:link w:val="Heading3"/>
    <w:uiPriority w:val="9"/>
    <w:rsid w:val="0054746F"/>
    <w:rPr>
      <w:rFonts w:ascii="Metropolis" w:eastAsiaTheme="majorEastAsia" w:hAnsi="Metropolis" w:cstheme="majorBidi"/>
      <w:b/>
      <w:sz w:val="28"/>
      <w:szCs w:val="24"/>
    </w:rPr>
  </w:style>
  <w:style w:type="character" w:customStyle="1" w:styleId="Heading4Char">
    <w:name w:val="Heading 4 Char"/>
    <w:basedOn w:val="DefaultParagraphFont"/>
    <w:link w:val="Heading4"/>
    <w:uiPriority w:val="9"/>
    <w:rsid w:val="0054746F"/>
    <w:rPr>
      <w:rFonts w:ascii="Metropolis" w:eastAsiaTheme="majorEastAsia" w:hAnsi="Metropolis" w:cstheme="majorBidi"/>
      <w:i/>
      <w:iCs/>
      <w:color w:val="FFD965" w:themeColor="accent4"/>
      <w:sz w:val="24"/>
    </w:rPr>
  </w:style>
  <w:style w:type="paragraph" w:styleId="ListParagraph">
    <w:name w:val="List Paragraph"/>
    <w:basedOn w:val="Normal"/>
    <w:uiPriority w:val="34"/>
    <w:qFormat/>
    <w:rsid w:val="0054746F"/>
    <w:pPr>
      <w:ind w:left="720"/>
      <w:contextualSpacing/>
    </w:pPr>
  </w:style>
  <w:style w:type="paragraph" w:styleId="NormalWeb">
    <w:name w:val="Normal (Web)"/>
    <w:basedOn w:val="Normal"/>
    <w:uiPriority w:val="99"/>
    <w:semiHidden/>
    <w:unhideWhenUsed/>
    <w:rsid w:val="0062770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tab-span">
    <w:name w:val="apple-tab-span"/>
    <w:basedOn w:val="DefaultParagraphFont"/>
    <w:rsid w:val="00627701"/>
  </w:style>
  <w:style w:type="character" w:styleId="Hyperlink">
    <w:name w:val="Hyperlink"/>
    <w:basedOn w:val="DefaultParagraphFont"/>
    <w:uiPriority w:val="99"/>
    <w:semiHidden/>
    <w:unhideWhenUsed/>
    <w:rsid w:val="0062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1493">
      <w:bodyDiv w:val="1"/>
      <w:marLeft w:val="0"/>
      <w:marRight w:val="0"/>
      <w:marTop w:val="0"/>
      <w:marBottom w:val="0"/>
      <w:divBdr>
        <w:top w:val="none" w:sz="0" w:space="0" w:color="auto"/>
        <w:left w:val="none" w:sz="0" w:space="0" w:color="auto"/>
        <w:bottom w:val="none" w:sz="0" w:space="0" w:color="auto"/>
        <w:right w:val="none" w:sz="0" w:space="0" w:color="auto"/>
      </w:divBdr>
    </w:div>
    <w:div w:id="13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google.com/linkredirect?authuser=0&amp;dest=https%3A%2F%2Fwww.usquidditch.org%2Fnews%2F2017%2F12%2Freferee-tier-and-certification-system-policy-updat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rive.google.com/drive/folders/17ti22_wG2uimKDbYMTw13rWzCKlqNXQm?usp=sharing&amp;fbclid=IwAR2vaOTKBFudk0ZlWfHJ_2NYzh2WIWW5sLW1Hr-E7FZ-cnYKjdJ8APIbnL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et.google.com/linkredirect?authuser=0&amp;dest=https%3A%2F%2Fwww.usquidditch.org%2Fnews%2F2017%2F12%2Freferee-tier-and-certification-system-policy-upd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IVDazk3Oxq46PK0c7G-1dWRGG4XHRiMJkdFxCh9_gaw/edit?usp=sharing" TargetMode="External"/><Relationship Id="rId5" Type="http://schemas.openxmlformats.org/officeDocument/2006/relationships/settings" Target="settings.xml"/><Relationship Id="rId15" Type="http://schemas.openxmlformats.org/officeDocument/2006/relationships/hyperlink" Target="https://drive.google.com/file/d/1hFckKOmhmaS1VoB1zvkK337LnkrClgd1/view?usp=sharing"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drive.google.com/file/d/1ED2ztrBO40GYeCKMTVCEVOizZ7ik10ee/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t\Downloads\Quidditch+Australia+Document+Template.dotx" TargetMode="External"/></Relationships>
</file>

<file path=word/theme/theme1.xml><?xml version="1.0" encoding="utf-8"?>
<a:theme xmlns:a="http://schemas.openxmlformats.org/drawingml/2006/main" name="Office Theme">
  <a:themeElements>
    <a:clrScheme name="Quidditch Australia Theme Colours">
      <a:dk1>
        <a:sysClr val="windowText" lastClr="000000"/>
      </a:dk1>
      <a:lt1>
        <a:sysClr val="window" lastClr="FFFFFF"/>
      </a:lt1>
      <a:dk2>
        <a:srgbClr val="00B050"/>
      </a:dk2>
      <a:lt2>
        <a:srgbClr val="FFC000"/>
      </a:lt2>
      <a:accent1>
        <a:srgbClr val="00B050"/>
      </a:accent1>
      <a:accent2>
        <a:srgbClr val="FFC000"/>
      </a:accent2>
      <a:accent3>
        <a:srgbClr val="92D050"/>
      </a:accent3>
      <a:accent4>
        <a:srgbClr val="FFD965"/>
      </a:accent4>
      <a:accent5>
        <a:srgbClr val="5B9BD5"/>
      </a:accent5>
      <a:accent6>
        <a:srgbClr val="ED7D31"/>
      </a:accent6>
      <a:hlink>
        <a:srgbClr val="0563C1"/>
      </a:hlink>
      <a:folHlink>
        <a:srgbClr val="954F72"/>
      </a:folHlink>
    </a:clrScheme>
    <a:fontScheme name="QA Metropolis Font">
      <a:majorFont>
        <a:latin typeface="Metropolis"/>
        <a:ea typeface=""/>
        <a:cs typeface=""/>
      </a:majorFont>
      <a:minorFont>
        <a:latin typeface="Metropoli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95EB7-2C43-438D-BDDB-A5F7B88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Quidditch+Australia+Document+Template.dotx</Template>
  <TotalTime>23</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QA Official Document Template</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Gameplay Committee Forum – August 2020</dc:title>
  <dc:subject>Meeting Agenda and Minutes</dc:subject>
  <dc:creator>Matt Blissenden</dc:creator>
  <cp:keywords/>
  <dc:description/>
  <cp:lastModifiedBy>Ajantha Abey</cp:lastModifiedBy>
  <cp:revision>2</cp:revision>
  <dcterms:created xsi:type="dcterms:W3CDTF">2020-08-24T06:03:00Z</dcterms:created>
  <dcterms:modified xsi:type="dcterms:W3CDTF">2020-08-24T06:45:00Z</dcterms:modified>
  <cp:category>Gameplay Committee</cp:category>
</cp:coreProperties>
</file>